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D2237" w14:textId="4CF1BB37" w:rsidR="00C656A0" w:rsidRDefault="00C656A0" w:rsidP="00C656A0">
      <w:pPr>
        <w:jc w:val="center"/>
        <w:rPr>
          <w:rFonts w:ascii="NTPreCursivefk" w:hAnsi="NTPreCursivefk"/>
          <w:sz w:val="44"/>
        </w:rPr>
      </w:pPr>
      <w:r w:rsidRPr="00154504">
        <w:rPr>
          <w:rFonts w:ascii="NTPreCursivefk" w:hAnsi="NTPreCursivefk"/>
          <w:sz w:val="44"/>
        </w:rPr>
        <w:t>Year 1 Home Learning Matrix</w:t>
      </w:r>
      <w:r w:rsidR="00F701E6">
        <w:rPr>
          <w:rFonts w:ascii="NTPreCursivefk" w:hAnsi="NTPreCursivefk"/>
          <w:sz w:val="44"/>
        </w:rPr>
        <w:t xml:space="preserve"> Spring 1</w:t>
      </w:r>
    </w:p>
    <w:p w14:paraId="57EE33A3" w14:textId="5C4A36D5" w:rsidR="00154504" w:rsidRPr="00501BE2" w:rsidRDefault="00C656A0" w:rsidP="00501BE2">
      <w:pPr>
        <w:jc w:val="center"/>
        <w:rPr>
          <w:rFonts w:ascii="NTPreCursivefk" w:hAnsi="NTPreCursivefk"/>
          <w:sz w:val="44"/>
        </w:rPr>
      </w:pPr>
      <w:r w:rsidRPr="00154504">
        <w:rPr>
          <w:rFonts w:ascii="NTPreCursivefk" w:hAnsi="NTPreCursivefk"/>
          <w:sz w:val="28"/>
          <w:szCs w:val="28"/>
        </w:rPr>
        <w:t xml:space="preserve">Please see the </w:t>
      </w:r>
      <w:r>
        <w:rPr>
          <w:rFonts w:ascii="NTPreCursivefk" w:hAnsi="NTPreCursivefk"/>
          <w:sz w:val="28"/>
          <w:szCs w:val="28"/>
        </w:rPr>
        <w:t xml:space="preserve">suggested </w:t>
      </w:r>
      <w:r w:rsidRPr="00154504">
        <w:rPr>
          <w:rFonts w:ascii="NTPreCursivefk" w:hAnsi="NTPreCursivefk"/>
          <w:sz w:val="28"/>
          <w:szCs w:val="28"/>
        </w:rPr>
        <w:t xml:space="preserve">activities below for you to complete with your child at your leisure. </w:t>
      </w:r>
      <w:r w:rsidRPr="00154504">
        <w:rPr>
          <w:rFonts w:ascii="NTPreCursivefk" w:hAnsi="NTPreCursivefk"/>
          <w:color w:val="000000"/>
          <w:sz w:val="28"/>
          <w:szCs w:val="28"/>
        </w:rPr>
        <w:t>Children are welcome to bring in completed homework at any time.</w:t>
      </w:r>
    </w:p>
    <w:tbl>
      <w:tblPr>
        <w:tblStyle w:val="TableGrid"/>
        <w:tblpPr w:leftFromText="180" w:rightFromText="180" w:vertAnchor="page" w:horzAnchor="margin" w:tblpXSpec="center" w:tblpY="3161"/>
        <w:tblW w:w="0" w:type="auto"/>
        <w:tblLook w:val="04A0" w:firstRow="1" w:lastRow="0" w:firstColumn="1" w:lastColumn="0" w:noHBand="0" w:noVBand="1"/>
      </w:tblPr>
      <w:tblGrid>
        <w:gridCol w:w="4408"/>
        <w:gridCol w:w="4408"/>
      </w:tblGrid>
      <w:tr w:rsidR="00747EB4" w14:paraId="0395B4A8" w14:textId="77777777" w:rsidTr="5AC07314">
        <w:trPr>
          <w:trHeight w:val="2400"/>
        </w:trPr>
        <w:tc>
          <w:tcPr>
            <w:tcW w:w="4408" w:type="dxa"/>
          </w:tcPr>
          <w:p w14:paraId="2C86E1E0" w14:textId="77777777" w:rsidR="00154504" w:rsidRPr="006617F5" w:rsidRDefault="00154504" w:rsidP="003B152D">
            <w:pPr>
              <w:jc w:val="center"/>
              <w:rPr>
                <w:rFonts w:ascii="NTPreCursivefk" w:hAnsi="NTPreCursivefk"/>
                <w:sz w:val="28"/>
                <w:szCs w:val="28"/>
                <w:u w:val="single"/>
              </w:rPr>
            </w:pPr>
            <w:r w:rsidRPr="006617F5">
              <w:rPr>
                <w:rFonts w:ascii="NTPreCursivefk" w:hAnsi="NTPreCursivefk"/>
                <w:sz w:val="28"/>
                <w:szCs w:val="28"/>
                <w:u w:val="single"/>
              </w:rPr>
              <w:t>Science</w:t>
            </w:r>
          </w:p>
          <w:p w14:paraId="4D94139C" w14:textId="337966CD" w:rsidR="00154504" w:rsidRDefault="00A85774" w:rsidP="003B152D">
            <w:pPr>
              <w:rPr>
                <w:rFonts w:ascii="NTPreCursivefk" w:hAnsi="NTPreCursivefk"/>
                <w:sz w:val="24"/>
                <w:szCs w:val="24"/>
              </w:rPr>
            </w:pPr>
            <w:r w:rsidRPr="54383C04">
              <w:rPr>
                <w:rFonts w:ascii="NTPreCursivefk" w:hAnsi="NTPreCursivefk"/>
                <w:sz w:val="24"/>
                <w:szCs w:val="24"/>
              </w:rPr>
              <w:t xml:space="preserve">Create </w:t>
            </w:r>
            <w:r w:rsidR="00501BE2">
              <w:rPr>
                <w:rFonts w:ascii="NTPreCursivefk" w:hAnsi="NTPreCursivefk"/>
                <w:sz w:val="24"/>
                <w:szCs w:val="24"/>
              </w:rPr>
              <w:t>a poster on how to look after a pet.  What type of animal is it?  What does it need?</w:t>
            </w:r>
          </w:p>
          <w:p w14:paraId="53699286" w14:textId="14270689" w:rsidR="00501BE2" w:rsidRDefault="00501BE2" w:rsidP="003B152D">
            <w:pPr>
              <w:rPr>
                <w:rFonts w:ascii="NTPreCursivefk" w:hAnsi="NTPreCursivefk"/>
                <w:sz w:val="24"/>
                <w:szCs w:val="24"/>
              </w:rPr>
            </w:pPr>
          </w:p>
          <w:p w14:paraId="38325FCE" w14:textId="4FF6FBA2" w:rsidR="00501BE2" w:rsidRPr="008C39F9" w:rsidRDefault="00501BE2" w:rsidP="00501BE2">
            <w:pPr>
              <w:jc w:val="center"/>
              <w:rPr>
                <w:rFonts w:ascii="NTPreCursivefk" w:hAnsi="NTPreCursivefk"/>
                <w:sz w:val="24"/>
                <w:szCs w:val="24"/>
              </w:rPr>
            </w:pPr>
            <w:r>
              <w:rPr>
                <w:noProof/>
              </w:rPr>
              <w:drawing>
                <wp:inline distT="0" distB="0" distL="0" distR="0" wp14:anchorId="51204580" wp14:editId="513497D3">
                  <wp:extent cx="1850571" cy="127290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78300" cy="1291983"/>
                          </a:xfrm>
                          <a:prstGeom prst="rect">
                            <a:avLst/>
                          </a:prstGeom>
                        </pic:spPr>
                      </pic:pic>
                    </a:graphicData>
                  </a:graphic>
                </wp:inline>
              </w:drawing>
            </w:r>
          </w:p>
          <w:p w14:paraId="44C11B38" w14:textId="46FC1DA9" w:rsidR="00154504" w:rsidRPr="006617F5" w:rsidRDefault="00154504" w:rsidP="54383C04">
            <w:pPr>
              <w:jc w:val="center"/>
            </w:pPr>
          </w:p>
        </w:tc>
        <w:tc>
          <w:tcPr>
            <w:tcW w:w="4408" w:type="dxa"/>
          </w:tcPr>
          <w:p w14:paraId="3F3DFB20" w14:textId="62AE90E0" w:rsidR="00154504" w:rsidRPr="006617F5" w:rsidRDefault="00A85774" w:rsidP="003B152D">
            <w:pPr>
              <w:jc w:val="center"/>
              <w:rPr>
                <w:rFonts w:ascii="NTPreCursivefk" w:hAnsi="NTPreCursivefk"/>
                <w:sz w:val="28"/>
                <w:szCs w:val="28"/>
                <w:u w:val="single"/>
              </w:rPr>
            </w:pPr>
            <w:r>
              <w:rPr>
                <w:rFonts w:ascii="NTPreCursivefk" w:hAnsi="NTPreCursivefk"/>
                <w:sz w:val="28"/>
                <w:szCs w:val="28"/>
                <w:u w:val="single"/>
              </w:rPr>
              <w:t>Geography</w:t>
            </w:r>
          </w:p>
          <w:p w14:paraId="435604EF" w14:textId="77777777" w:rsidR="00154504" w:rsidRDefault="00A85774" w:rsidP="00A85774">
            <w:pPr>
              <w:rPr>
                <w:rFonts w:ascii="NTPreCursivefk" w:hAnsi="NTPreCursivefk"/>
                <w:sz w:val="24"/>
                <w:szCs w:val="24"/>
              </w:rPr>
            </w:pPr>
            <w:r w:rsidRPr="5AC07314">
              <w:rPr>
                <w:rFonts w:ascii="NTPreCursivefk" w:hAnsi="NTPreCursivefk"/>
                <w:sz w:val="24"/>
                <w:szCs w:val="24"/>
              </w:rPr>
              <w:t>Take photographs of different human and physical features in your local area.</w:t>
            </w:r>
          </w:p>
          <w:p w14:paraId="3E0FEA20" w14:textId="36506521" w:rsidR="00A85774" w:rsidRPr="006617F5" w:rsidRDefault="0F333099" w:rsidP="54383C04">
            <w:r>
              <w:rPr>
                <w:noProof/>
              </w:rPr>
              <w:drawing>
                <wp:inline distT="0" distB="0" distL="0" distR="0" wp14:anchorId="31BC9918" wp14:editId="1CB90D8D">
                  <wp:extent cx="1140632" cy="759054"/>
                  <wp:effectExtent l="0" t="0" r="0" b="0"/>
                  <wp:docPr id="1074637103" name="Picture 107463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0632" cy="759054"/>
                          </a:xfrm>
                          <a:prstGeom prst="rect">
                            <a:avLst/>
                          </a:prstGeom>
                        </pic:spPr>
                      </pic:pic>
                    </a:graphicData>
                  </a:graphic>
                </wp:inline>
              </w:drawing>
            </w:r>
            <w:r>
              <w:rPr>
                <w:noProof/>
              </w:rPr>
              <w:drawing>
                <wp:inline distT="0" distB="0" distL="0" distR="0" wp14:anchorId="4129F3B4" wp14:editId="16AB4824">
                  <wp:extent cx="1214438" cy="809625"/>
                  <wp:effectExtent l="0" t="0" r="0" b="0"/>
                  <wp:docPr id="1046938571" name="Picture 1046938571"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4438" cy="809625"/>
                          </a:xfrm>
                          <a:prstGeom prst="rect">
                            <a:avLst/>
                          </a:prstGeom>
                        </pic:spPr>
                      </pic:pic>
                    </a:graphicData>
                  </a:graphic>
                </wp:inline>
              </w:drawing>
            </w:r>
          </w:p>
        </w:tc>
      </w:tr>
      <w:tr w:rsidR="00747EB4" w14:paraId="392B85A2" w14:textId="77777777" w:rsidTr="5AC07314">
        <w:trPr>
          <w:trHeight w:val="3058"/>
        </w:trPr>
        <w:tc>
          <w:tcPr>
            <w:tcW w:w="4408" w:type="dxa"/>
          </w:tcPr>
          <w:p w14:paraId="21403B25" w14:textId="77777777" w:rsidR="00154504" w:rsidRPr="006617F5" w:rsidRDefault="00154504" w:rsidP="003B152D">
            <w:pPr>
              <w:jc w:val="center"/>
              <w:rPr>
                <w:rFonts w:ascii="NTPreCursivefk" w:hAnsi="NTPreCursivefk"/>
                <w:sz w:val="28"/>
                <w:szCs w:val="28"/>
                <w:u w:val="single"/>
              </w:rPr>
            </w:pPr>
            <w:r w:rsidRPr="006617F5">
              <w:rPr>
                <w:rFonts w:ascii="NTPreCursivefk" w:hAnsi="NTPreCursivefk"/>
                <w:sz w:val="28"/>
                <w:szCs w:val="28"/>
                <w:u w:val="single"/>
              </w:rPr>
              <w:t>Maths</w:t>
            </w:r>
          </w:p>
          <w:p w14:paraId="3829B111" w14:textId="3EA8CCAF" w:rsidR="00154504" w:rsidRPr="003D62CA" w:rsidRDefault="00A85774" w:rsidP="003B152D">
            <w:pPr>
              <w:rPr>
                <w:rFonts w:ascii="NTPreCursivefk" w:hAnsi="NTPreCursivefk"/>
                <w:sz w:val="24"/>
                <w:szCs w:val="24"/>
              </w:rPr>
            </w:pPr>
            <w:r w:rsidRPr="5AC07314">
              <w:rPr>
                <w:rFonts w:ascii="NTPreCursivefk" w:hAnsi="NTPreCursivefk"/>
                <w:sz w:val="24"/>
                <w:szCs w:val="24"/>
              </w:rPr>
              <w:t xml:space="preserve">Can you </w:t>
            </w:r>
            <w:r w:rsidR="5155C715" w:rsidRPr="5AC07314">
              <w:rPr>
                <w:rFonts w:ascii="NTPreCursivefk" w:hAnsi="NTPreCursivefk"/>
                <w:sz w:val="24"/>
                <w:szCs w:val="24"/>
              </w:rPr>
              <w:t>represent all of your numbers to 20 and then write the corresponding numbers in words</w:t>
            </w:r>
            <w:r w:rsidRPr="5AC07314">
              <w:rPr>
                <w:rFonts w:ascii="NTPreCursivefk" w:hAnsi="NTPreCursivefk"/>
                <w:sz w:val="24"/>
                <w:szCs w:val="24"/>
              </w:rPr>
              <w:t xml:space="preserve">?  E.g. 1 – One, 2 – Two, 3 – Three.  These spellings are part of the Year 1 Curriculum.  </w:t>
            </w:r>
          </w:p>
          <w:p w14:paraId="327A9C9D" w14:textId="6A217834" w:rsidR="00154504" w:rsidRPr="006617F5" w:rsidRDefault="09CDCE1B" w:rsidP="5AC07314">
            <w:r>
              <w:rPr>
                <w:noProof/>
              </w:rPr>
              <w:drawing>
                <wp:inline distT="0" distB="0" distL="0" distR="0" wp14:anchorId="175112C8" wp14:editId="362DE954">
                  <wp:extent cx="1319677" cy="880345"/>
                  <wp:effectExtent l="0" t="0" r="0" b="0"/>
                  <wp:docPr id="2032863495" name="Picture 2032863495"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l="20000" t="20463" r="21875" b="6296"/>
                          <a:stretch>
                            <a:fillRect/>
                          </a:stretch>
                        </pic:blipFill>
                        <pic:spPr>
                          <a:xfrm>
                            <a:off x="0" y="0"/>
                            <a:ext cx="1319677" cy="880345"/>
                          </a:xfrm>
                          <a:prstGeom prst="rect">
                            <a:avLst/>
                          </a:prstGeom>
                        </pic:spPr>
                      </pic:pic>
                    </a:graphicData>
                  </a:graphic>
                </wp:inline>
              </w:drawing>
            </w:r>
          </w:p>
        </w:tc>
        <w:tc>
          <w:tcPr>
            <w:tcW w:w="4408" w:type="dxa"/>
          </w:tcPr>
          <w:p w14:paraId="24D6F8CC" w14:textId="77777777" w:rsidR="00154504" w:rsidRPr="00004A50" w:rsidRDefault="00154504" w:rsidP="003B152D">
            <w:pPr>
              <w:jc w:val="center"/>
              <w:rPr>
                <w:rFonts w:ascii="NTPreCursivefk" w:hAnsi="NTPreCursivefk"/>
                <w:sz w:val="28"/>
                <w:szCs w:val="28"/>
                <w:u w:val="single"/>
              </w:rPr>
            </w:pPr>
            <w:r w:rsidRPr="00004A50">
              <w:rPr>
                <w:rFonts w:ascii="NTPreCursivefk" w:hAnsi="NTPreCursivefk"/>
                <w:sz w:val="28"/>
                <w:szCs w:val="28"/>
                <w:u w:val="single"/>
              </w:rPr>
              <w:t>Handwriting</w:t>
            </w:r>
          </w:p>
          <w:p w14:paraId="35961995" w14:textId="68B99618" w:rsidR="00154504" w:rsidRDefault="00154504" w:rsidP="54383C04">
            <w:pPr>
              <w:rPr>
                <w:rFonts w:ascii="NTPreCursivefk" w:hAnsi="NTPreCursivefk"/>
                <w:sz w:val="24"/>
                <w:szCs w:val="24"/>
              </w:rPr>
            </w:pPr>
            <w:r w:rsidRPr="5AC07314">
              <w:rPr>
                <w:rFonts w:ascii="NTPreCursivefk" w:hAnsi="NTPreCursivefk"/>
                <w:sz w:val="24"/>
                <w:szCs w:val="24"/>
              </w:rPr>
              <w:t xml:space="preserve">Using the handwriting paper provided, practise writing </w:t>
            </w:r>
            <w:r w:rsidR="530CA5F4" w:rsidRPr="5AC07314">
              <w:rPr>
                <w:rFonts w:ascii="NTPreCursivefk" w:hAnsi="NTPreCursivefk"/>
                <w:sz w:val="24"/>
                <w:szCs w:val="24"/>
              </w:rPr>
              <w:t>the following tricky words</w:t>
            </w:r>
            <w:r w:rsidRPr="5AC07314">
              <w:rPr>
                <w:rFonts w:ascii="NTPreCursivefk" w:hAnsi="NTPreCursivefk"/>
                <w:sz w:val="24"/>
                <w:szCs w:val="24"/>
              </w:rPr>
              <w:t xml:space="preserve"> on the handwriting lines. </w:t>
            </w:r>
          </w:p>
          <w:p w14:paraId="20800B42" w14:textId="7845188A" w:rsidR="5AC07314" w:rsidRDefault="5AC07314" w:rsidP="5AC07314"/>
          <w:p w14:paraId="148B197A" w14:textId="53AC6CA0" w:rsidR="00154504" w:rsidRDefault="47FCBA44" w:rsidP="5AC07314">
            <w:pPr>
              <w:rPr>
                <w:rFonts w:ascii="NTPreCursivefk" w:eastAsia="NTPreCursivefk" w:hAnsi="NTPreCursivefk" w:cs="NTPreCursivefk"/>
                <w:sz w:val="28"/>
                <w:szCs w:val="28"/>
              </w:rPr>
            </w:pPr>
            <w:r w:rsidRPr="5AC07314">
              <w:rPr>
                <w:rFonts w:ascii="NTPreCursivefk" w:eastAsia="NTPreCursivefk" w:hAnsi="NTPreCursivefk" w:cs="NTPreCursivefk"/>
                <w:sz w:val="28"/>
                <w:szCs w:val="28"/>
              </w:rPr>
              <w:t>because        could</w:t>
            </w:r>
          </w:p>
          <w:p w14:paraId="0094B230" w14:textId="263682A7" w:rsidR="00154504" w:rsidRDefault="47FCBA44" w:rsidP="5AC07314">
            <w:pPr>
              <w:rPr>
                <w:rFonts w:ascii="NTPreCursivefk" w:eastAsia="NTPreCursivefk" w:hAnsi="NTPreCursivefk" w:cs="NTPreCursivefk"/>
                <w:sz w:val="28"/>
                <w:szCs w:val="28"/>
              </w:rPr>
            </w:pPr>
            <w:r w:rsidRPr="5AC07314">
              <w:rPr>
                <w:rFonts w:ascii="NTPreCursivefk" w:eastAsia="NTPreCursivefk" w:hAnsi="NTPreCursivefk" w:cs="NTPreCursivefk"/>
                <w:sz w:val="28"/>
                <w:szCs w:val="28"/>
              </w:rPr>
              <w:t>people         would</w:t>
            </w:r>
          </w:p>
          <w:p w14:paraId="2E8E5CB0" w14:textId="0278A6F2" w:rsidR="00154504" w:rsidRDefault="47FCBA44" w:rsidP="5AC07314">
            <w:pPr>
              <w:rPr>
                <w:rFonts w:ascii="NTPreCursivefk" w:eastAsia="NTPreCursivefk" w:hAnsi="NTPreCursivefk" w:cs="NTPreCursivefk"/>
                <w:sz w:val="28"/>
                <w:szCs w:val="28"/>
              </w:rPr>
            </w:pPr>
            <w:r w:rsidRPr="5AC07314">
              <w:rPr>
                <w:rFonts w:ascii="NTPreCursivefk" w:eastAsia="NTPreCursivefk" w:hAnsi="NTPreCursivefk" w:cs="NTPreCursivefk"/>
                <w:sz w:val="28"/>
                <w:szCs w:val="28"/>
              </w:rPr>
              <w:t>water          should</w:t>
            </w:r>
          </w:p>
          <w:p w14:paraId="10982E0E" w14:textId="48127E9A" w:rsidR="00154504" w:rsidRDefault="47FCBA44" w:rsidP="5AC07314">
            <w:pPr>
              <w:rPr>
                <w:rFonts w:ascii="NTPreCursivefk" w:eastAsia="NTPreCursivefk" w:hAnsi="NTPreCursivefk" w:cs="NTPreCursivefk"/>
                <w:sz w:val="28"/>
                <w:szCs w:val="28"/>
              </w:rPr>
            </w:pPr>
            <w:r w:rsidRPr="5AC07314">
              <w:rPr>
                <w:rFonts w:ascii="NTPreCursivefk" w:eastAsia="NTPreCursivefk" w:hAnsi="NTPreCursivefk" w:cs="NTPreCursivefk"/>
                <w:sz w:val="28"/>
                <w:szCs w:val="28"/>
              </w:rPr>
              <w:t>there           where</w:t>
            </w:r>
          </w:p>
        </w:tc>
      </w:tr>
      <w:tr w:rsidR="00747EB4" w14:paraId="664A8EB7" w14:textId="77777777" w:rsidTr="5AC07314">
        <w:trPr>
          <w:trHeight w:val="3058"/>
        </w:trPr>
        <w:tc>
          <w:tcPr>
            <w:tcW w:w="4408" w:type="dxa"/>
          </w:tcPr>
          <w:p w14:paraId="55B27AAE" w14:textId="77777777" w:rsidR="00154504" w:rsidRPr="00004A50" w:rsidRDefault="00154504" w:rsidP="003B152D">
            <w:pPr>
              <w:jc w:val="center"/>
              <w:rPr>
                <w:rFonts w:ascii="NTPreCursivefk" w:hAnsi="NTPreCursivefk"/>
                <w:sz w:val="28"/>
                <w:szCs w:val="28"/>
                <w:u w:val="single"/>
              </w:rPr>
            </w:pPr>
            <w:r w:rsidRPr="5AC07314">
              <w:rPr>
                <w:rFonts w:ascii="NTPreCursivefk" w:hAnsi="NTPreCursivefk"/>
                <w:sz w:val="28"/>
                <w:szCs w:val="28"/>
                <w:u w:val="single"/>
              </w:rPr>
              <w:t>English</w:t>
            </w:r>
          </w:p>
          <w:p w14:paraId="08D2858F" w14:textId="5558B125" w:rsidR="036737B7" w:rsidRDefault="036737B7" w:rsidP="5AC07314">
            <w:pPr>
              <w:spacing w:line="259" w:lineRule="auto"/>
              <w:rPr>
                <w:rFonts w:ascii="NTPreCursivefk" w:hAnsi="NTPreCursivefk"/>
                <w:sz w:val="24"/>
                <w:szCs w:val="24"/>
              </w:rPr>
            </w:pPr>
            <w:r w:rsidRPr="5AC07314">
              <w:rPr>
                <w:rFonts w:ascii="NTPreCursivefk" w:hAnsi="NTPreCursivefk"/>
                <w:sz w:val="24"/>
                <w:szCs w:val="24"/>
              </w:rPr>
              <w:t>We are learning all about Dragons!  Can you think of another mythical creature and create a story for it?</w:t>
            </w:r>
            <w:r w:rsidR="1721CF36" w:rsidRPr="5AC07314">
              <w:rPr>
                <w:rFonts w:ascii="NTPreCursivefk" w:hAnsi="NTPreCursivefk"/>
                <w:sz w:val="24"/>
                <w:szCs w:val="24"/>
              </w:rPr>
              <w:t xml:space="preserve">  Don’t forget to include, finger spaces, careful sounding out, capital letters</w:t>
            </w:r>
            <w:bookmarkStart w:id="0" w:name="_GoBack"/>
            <w:bookmarkEnd w:id="0"/>
            <w:r w:rsidR="1721CF36" w:rsidRPr="5AC07314">
              <w:rPr>
                <w:rFonts w:ascii="NTPreCursivefk" w:hAnsi="NTPreCursivefk"/>
                <w:sz w:val="24"/>
                <w:szCs w:val="24"/>
              </w:rPr>
              <w:t xml:space="preserve">, full stops and adjectives.  </w:t>
            </w:r>
          </w:p>
          <w:p w14:paraId="3B195574" w14:textId="7B38EF06" w:rsidR="00154504" w:rsidRPr="00D814BC" w:rsidRDefault="00154504" w:rsidP="5AC07314">
            <w:r w:rsidRPr="5AC07314">
              <w:rPr>
                <w:noProof/>
              </w:rPr>
              <w:t xml:space="preserve"> </w:t>
            </w:r>
            <w:r w:rsidR="3FDA196D">
              <w:rPr>
                <w:noProof/>
              </w:rPr>
              <w:drawing>
                <wp:inline distT="0" distB="0" distL="0" distR="0" wp14:anchorId="1BBD16E1" wp14:editId="4BE3800C">
                  <wp:extent cx="1005103" cy="790575"/>
                  <wp:effectExtent l="0" t="0" r="0" b="0"/>
                  <wp:docPr id="1977363211" name="Picture 197736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103" cy="790575"/>
                          </a:xfrm>
                          <a:prstGeom prst="rect">
                            <a:avLst/>
                          </a:prstGeom>
                        </pic:spPr>
                      </pic:pic>
                    </a:graphicData>
                  </a:graphic>
                </wp:inline>
              </w:drawing>
            </w:r>
          </w:p>
        </w:tc>
        <w:tc>
          <w:tcPr>
            <w:tcW w:w="4408" w:type="dxa"/>
          </w:tcPr>
          <w:p w14:paraId="55F020BA" w14:textId="77777777" w:rsidR="00154504" w:rsidRPr="00004A50" w:rsidRDefault="00154504" w:rsidP="003B152D">
            <w:pPr>
              <w:jc w:val="center"/>
              <w:rPr>
                <w:rFonts w:ascii="NTPreCursivefk" w:hAnsi="NTPreCursivefk"/>
                <w:sz w:val="28"/>
                <w:szCs w:val="28"/>
                <w:u w:val="single"/>
              </w:rPr>
            </w:pPr>
            <w:r w:rsidRPr="5AC07314">
              <w:rPr>
                <w:rFonts w:ascii="NTPreCursivefk" w:hAnsi="NTPreCursivefk"/>
                <w:sz w:val="28"/>
                <w:szCs w:val="28"/>
                <w:u w:val="single"/>
              </w:rPr>
              <w:t>PSHE</w:t>
            </w:r>
          </w:p>
          <w:p w14:paraId="736AA9A4" w14:textId="158EC9E5" w:rsidR="00D814BC" w:rsidRDefault="4B28E8E9" w:rsidP="003B152D">
            <w:pPr>
              <w:rPr>
                <w:rFonts w:ascii="NTPreCursivefk" w:hAnsi="NTPreCursivefk"/>
                <w:sz w:val="28"/>
                <w:szCs w:val="28"/>
              </w:rPr>
            </w:pPr>
            <w:r w:rsidRPr="5AC07314">
              <w:rPr>
                <w:rFonts w:ascii="NTPreCursivefk" w:hAnsi="NTPreCursivefk"/>
                <w:sz w:val="28"/>
                <w:szCs w:val="28"/>
              </w:rPr>
              <w:t>Think about what you are responsible for at home.  Do you have any chores?  You could draw and picture and write a sentence about them.</w:t>
            </w:r>
          </w:p>
          <w:p w14:paraId="24C64B7C" w14:textId="210D3A23" w:rsidR="00154504" w:rsidRDefault="5AF6C538" w:rsidP="5AC07314">
            <w:r>
              <w:rPr>
                <w:noProof/>
              </w:rPr>
              <w:drawing>
                <wp:inline distT="0" distB="0" distL="0" distR="0" wp14:anchorId="76F53AEE" wp14:editId="461D9BF2">
                  <wp:extent cx="688472" cy="750570"/>
                  <wp:effectExtent l="0" t="0" r="0" b="0"/>
                  <wp:docPr id="270372850" name="Picture 27037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8472" cy="750570"/>
                          </a:xfrm>
                          <a:prstGeom prst="rect">
                            <a:avLst/>
                          </a:prstGeom>
                        </pic:spPr>
                      </pic:pic>
                    </a:graphicData>
                  </a:graphic>
                </wp:inline>
              </w:drawing>
            </w:r>
          </w:p>
        </w:tc>
      </w:tr>
      <w:tr w:rsidR="00747EB4" w14:paraId="154EEB15" w14:textId="77777777" w:rsidTr="5AC07314">
        <w:trPr>
          <w:trHeight w:val="3150"/>
        </w:trPr>
        <w:tc>
          <w:tcPr>
            <w:tcW w:w="4408" w:type="dxa"/>
          </w:tcPr>
          <w:p w14:paraId="5551E4EF" w14:textId="77777777" w:rsidR="00154504" w:rsidRPr="00F94DE4" w:rsidRDefault="00154504" w:rsidP="003B152D">
            <w:pPr>
              <w:jc w:val="center"/>
              <w:rPr>
                <w:rFonts w:ascii="NTPreCursivefk" w:hAnsi="NTPreCursivefk"/>
                <w:sz w:val="28"/>
                <w:szCs w:val="28"/>
                <w:u w:val="single"/>
              </w:rPr>
            </w:pPr>
            <w:r w:rsidRPr="5AC07314">
              <w:rPr>
                <w:rFonts w:ascii="NTPreCursivefk" w:hAnsi="NTPreCursivefk"/>
                <w:sz w:val="28"/>
                <w:szCs w:val="28"/>
                <w:u w:val="single"/>
              </w:rPr>
              <w:t>Music</w:t>
            </w:r>
          </w:p>
          <w:p w14:paraId="17C51176" w14:textId="723CC8D1" w:rsidR="00747EB4" w:rsidRPr="003D62CA" w:rsidRDefault="57E7DC97" w:rsidP="5AC07314">
            <w:pPr>
              <w:spacing w:line="259" w:lineRule="auto"/>
              <w:rPr>
                <w:rFonts w:ascii="NTPreCursivefk" w:hAnsi="NTPreCursivefk"/>
                <w:sz w:val="24"/>
                <w:szCs w:val="24"/>
              </w:rPr>
            </w:pPr>
            <w:r w:rsidRPr="5AC07314">
              <w:rPr>
                <w:rFonts w:ascii="NTPreCursivefk" w:hAnsi="NTPreCursivefk"/>
                <w:sz w:val="24"/>
                <w:szCs w:val="24"/>
              </w:rPr>
              <w:t>Can you make a musical instrument</w:t>
            </w:r>
            <w:r w:rsidR="20C447B9" w:rsidRPr="5AC07314">
              <w:rPr>
                <w:rFonts w:ascii="NTPreCursivefk" w:hAnsi="NTPreCursivefk"/>
                <w:sz w:val="24"/>
                <w:szCs w:val="24"/>
              </w:rPr>
              <w:t xml:space="preserve"> from things found in your home?  E.g. Rice/pasta shaker.</w:t>
            </w:r>
          </w:p>
          <w:p w14:paraId="41C89897" w14:textId="723CC8D1" w:rsidR="00747EB4" w:rsidRPr="003D62CA" w:rsidRDefault="3DBCBEBA" w:rsidP="5AC07314">
            <w:r>
              <w:rPr>
                <w:noProof/>
              </w:rPr>
              <w:drawing>
                <wp:inline distT="0" distB="0" distL="0" distR="0" wp14:anchorId="089E495D" wp14:editId="1E23CCE0">
                  <wp:extent cx="2076450" cy="888840"/>
                  <wp:effectExtent l="0" t="0" r="0" b="0"/>
                  <wp:docPr id="718135115" name="Picture 718135115"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6450" cy="888840"/>
                          </a:xfrm>
                          <a:prstGeom prst="rect">
                            <a:avLst/>
                          </a:prstGeom>
                        </pic:spPr>
                      </pic:pic>
                    </a:graphicData>
                  </a:graphic>
                </wp:inline>
              </w:drawing>
            </w:r>
          </w:p>
        </w:tc>
        <w:tc>
          <w:tcPr>
            <w:tcW w:w="4408" w:type="dxa"/>
          </w:tcPr>
          <w:p w14:paraId="4792A4AF" w14:textId="77777777" w:rsidR="00154504" w:rsidRPr="00DD11B5" w:rsidRDefault="00154504" w:rsidP="003B152D">
            <w:pPr>
              <w:jc w:val="center"/>
              <w:rPr>
                <w:rFonts w:ascii="NTPreCursivefk" w:hAnsi="NTPreCursivefk"/>
                <w:sz w:val="28"/>
                <w:szCs w:val="28"/>
                <w:u w:val="single"/>
              </w:rPr>
            </w:pPr>
            <w:r w:rsidRPr="5AC07314">
              <w:rPr>
                <w:rFonts w:ascii="NTPreCursivefk" w:hAnsi="NTPreCursivefk"/>
                <w:sz w:val="28"/>
                <w:szCs w:val="28"/>
                <w:u w:val="single"/>
              </w:rPr>
              <w:t>RE</w:t>
            </w:r>
          </w:p>
          <w:p w14:paraId="75F40BA1" w14:textId="68AB4F47" w:rsidR="00747EB4" w:rsidRPr="003D62CA" w:rsidRDefault="412D929D" w:rsidP="5AC07314">
            <w:pPr>
              <w:rPr>
                <w:rFonts w:ascii="NTPreCursivefk" w:hAnsi="NTPreCursivefk"/>
                <w:sz w:val="24"/>
                <w:szCs w:val="24"/>
              </w:rPr>
            </w:pPr>
            <w:r w:rsidRPr="5AC07314">
              <w:rPr>
                <w:rFonts w:ascii="NTPreCursivefk" w:hAnsi="NTPreCursivefk"/>
                <w:sz w:val="24"/>
                <w:szCs w:val="24"/>
              </w:rPr>
              <w:t xml:space="preserve">Can you think of any good deeds that you could perform around your house?  Who might like some help?  Who might want you to play with them?  Is your bedroom tidy?  </w:t>
            </w:r>
          </w:p>
          <w:p w14:paraId="536F20C3" w14:textId="013D7D49" w:rsidR="00747EB4" w:rsidRPr="003D62CA" w:rsidRDefault="00747EB4" w:rsidP="5AC07314">
            <w:pPr>
              <w:rPr>
                <w:rFonts w:ascii="NTPreCursivefk" w:hAnsi="NTPreCursivefk"/>
                <w:sz w:val="24"/>
                <w:szCs w:val="24"/>
              </w:rPr>
            </w:pPr>
          </w:p>
          <w:p w14:paraId="5FC4A085" w14:textId="48BDEAB8" w:rsidR="00747EB4" w:rsidRPr="003D62CA" w:rsidRDefault="2CF10BC8" w:rsidP="5AC07314">
            <w:r>
              <w:rPr>
                <w:noProof/>
              </w:rPr>
              <w:drawing>
                <wp:inline distT="0" distB="0" distL="0" distR="0" wp14:anchorId="46AF78C2" wp14:editId="7197DCFE">
                  <wp:extent cx="809625" cy="809625"/>
                  <wp:effectExtent l="0" t="0" r="0" b="0"/>
                  <wp:docPr id="1144382651" name="Picture 1144382651"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r>
    </w:tbl>
    <w:p w14:paraId="3F7A6A87" w14:textId="4892239D" w:rsidR="00154504" w:rsidRDefault="00154504" w:rsidP="00C656A0">
      <w:pPr>
        <w:jc w:val="center"/>
        <w:rPr>
          <w:rFonts w:ascii="NTPreCursivefk" w:hAnsi="NTPreCursivefk"/>
          <w:sz w:val="44"/>
        </w:rPr>
      </w:pPr>
      <w:r w:rsidRPr="00154504">
        <w:rPr>
          <w:rFonts w:ascii="NTPreCursivefk" w:hAnsi="NTPreCursivefk"/>
          <w:sz w:val="44"/>
        </w:rPr>
        <w:t xml:space="preserve"> </w:t>
      </w:r>
    </w:p>
    <w:p w14:paraId="6520DF56" w14:textId="4FC183F5" w:rsidR="00154504" w:rsidRDefault="00154504">
      <w:pPr>
        <w:rPr>
          <w:rFonts w:ascii="NTPreCursivefk" w:hAnsi="NTPreCursivefk"/>
          <w:sz w:val="28"/>
          <w:szCs w:val="28"/>
        </w:rPr>
      </w:pPr>
      <w:r w:rsidRPr="5AC07314">
        <w:rPr>
          <w:rFonts w:ascii="NTPreCursivefk" w:hAnsi="NTPreCursivefk"/>
          <w:sz w:val="28"/>
          <w:szCs w:val="28"/>
        </w:rPr>
        <w:t xml:space="preserve"> </w:t>
      </w:r>
    </w:p>
    <w:p w14:paraId="5646E0C1" w14:textId="782929B2" w:rsidR="00154504" w:rsidRDefault="00154504">
      <w:pPr>
        <w:rPr>
          <w:rFonts w:ascii="NTPreCursivefk" w:hAnsi="NTPreCursivefk"/>
          <w:sz w:val="28"/>
          <w:szCs w:val="28"/>
        </w:rPr>
      </w:pPr>
    </w:p>
    <w:p w14:paraId="5E318CD8" w14:textId="77777777" w:rsidR="00154504" w:rsidRPr="00154504" w:rsidRDefault="00154504">
      <w:pPr>
        <w:rPr>
          <w:rFonts w:ascii="NTPreCursivefk" w:hAnsi="NTPreCursivefk"/>
          <w:sz w:val="28"/>
          <w:szCs w:val="28"/>
        </w:rPr>
      </w:pPr>
    </w:p>
    <w:sectPr w:rsidR="00154504" w:rsidRPr="00154504" w:rsidSect="001545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89"/>
    <w:rsid w:val="00004A50"/>
    <w:rsid w:val="00140919"/>
    <w:rsid w:val="00154504"/>
    <w:rsid w:val="00200716"/>
    <w:rsid w:val="003B152D"/>
    <w:rsid w:val="003D62CA"/>
    <w:rsid w:val="003E2377"/>
    <w:rsid w:val="00501BE2"/>
    <w:rsid w:val="00621F1A"/>
    <w:rsid w:val="006617F5"/>
    <w:rsid w:val="00747EB4"/>
    <w:rsid w:val="008C39F9"/>
    <w:rsid w:val="00A15435"/>
    <w:rsid w:val="00A80AF0"/>
    <w:rsid w:val="00A85774"/>
    <w:rsid w:val="00AE5E84"/>
    <w:rsid w:val="00B52D29"/>
    <w:rsid w:val="00C437D1"/>
    <w:rsid w:val="00C656A0"/>
    <w:rsid w:val="00D814BC"/>
    <w:rsid w:val="00DD11B5"/>
    <w:rsid w:val="00F3604D"/>
    <w:rsid w:val="00F701E6"/>
    <w:rsid w:val="00F92D89"/>
    <w:rsid w:val="00F94DE4"/>
    <w:rsid w:val="00FE5EDA"/>
    <w:rsid w:val="036737B7"/>
    <w:rsid w:val="09CDCE1B"/>
    <w:rsid w:val="0B1C760F"/>
    <w:rsid w:val="0F333099"/>
    <w:rsid w:val="1721CF36"/>
    <w:rsid w:val="19DEF434"/>
    <w:rsid w:val="1FF4D025"/>
    <w:rsid w:val="20C447B9"/>
    <w:rsid w:val="232C70E7"/>
    <w:rsid w:val="28ECE667"/>
    <w:rsid w:val="2979E1ED"/>
    <w:rsid w:val="2B1FBF41"/>
    <w:rsid w:val="2CF10BC8"/>
    <w:rsid w:val="304EBBEE"/>
    <w:rsid w:val="33F3BE95"/>
    <w:rsid w:val="39A09B5E"/>
    <w:rsid w:val="3C429879"/>
    <w:rsid w:val="3DBCBEBA"/>
    <w:rsid w:val="3E740C81"/>
    <w:rsid w:val="3E757153"/>
    <w:rsid w:val="3FD2E90F"/>
    <w:rsid w:val="3FDA196D"/>
    <w:rsid w:val="412D929D"/>
    <w:rsid w:val="47FCBA44"/>
    <w:rsid w:val="4B28E8E9"/>
    <w:rsid w:val="4B7F5571"/>
    <w:rsid w:val="4B965788"/>
    <w:rsid w:val="4D4C7F36"/>
    <w:rsid w:val="4F7DF33E"/>
    <w:rsid w:val="51107553"/>
    <w:rsid w:val="5155C715"/>
    <w:rsid w:val="530CA5F4"/>
    <w:rsid w:val="54383C04"/>
    <w:rsid w:val="54516461"/>
    <w:rsid w:val="57E7DC97"/>
    <w:rsid w:val="58F70AAB"/>
    <w:rsid w:val="596798A7"/>
    <w:rsid w:val="5AC07314"/>
    <w:rsid w:val="5AF6C538"/>
    <w:rsid w:val="5C614D05"/>
    <w:rsid w:val="67860090"/>
    <w:rsid w:val="69865663"/>
    <w:rsid w:val="6AC58ED8"/>
    <w:rsid w:val="73BC762A"/>
    <w:rsid w:val="7608417F"/>
    <w:rsid w:val="7C35E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EDC5"/>
  <w15:chartTrackingRefBased/>
  <w15:docId w15:val="{152DAE8F-93CA-4BE9-822C-C07DB8E6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F112F9750F544B656F2FAAB6F4CB7" ma:contentTypeVersion="18" ma:contentTypeDescription="Create a new document." ma:contentTypeScope="" ma:versionID="ee7118f8149e72656f05c02c8d72da90">
  <xsd:schema xmlns:xsd="http://www.w3.org/2001/XMLSchema" xmlns:xs="http://www.w3.org/2001/XMLSchema" xmlns:p="http://schemas.microsoft.com/office/2006/metadata/properties" xmlns:ns2="f46c7876-d6ff-4883-ae95-88671aaa7a8e" xmlns:ns3="14544498-83b1-4a77-94d0-589b50d8807b" targetNamespace="http://schemas.microsoft.com/office/2006/metadata/properties" ma:root="true" ma:fieldsID="91be8b45aaa164ee97ed4fd43219b608" ns2:_="" ns3:_="">
    <xsd:import namespace="f46c7876-d6ff-4883-ae95-88671aaa7a8e"/>
    <xsd:import namespace="14544498-83b1-4a77-94d0-589b50d8807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c7876-d6ff-4883-ae95-88671aaa7a8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44498-83b1-4a77-94d0-589b50d8807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8f57e4f-34a9-4183-b030-1b7b6b958979}" ma:internalName="TaxCatchAll" ma:showField="CatchAllData" ma:web="14544498-83b1-4a77-94d0-589b50d8807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544498-83b1-4a77-94d0-589b50d8807b" xsi:nil="true"/>
    <lcf76f155ced4ddcb4097134ff3c332f xmlns="f46c7876-d6ff-4883-ae95-88671aaa7a8e">
      <Terms xmlns="http://schemas.microsoft.com/office/infopath/2007/PartnerControls"/>
    </lcf76f155ced4ddcb4097134ff3c332f>
    <lcf76f155ced4ddcb4097134ff3c332f0 xmlns="f46c7876-d6ff-4883-ae95-88671aaa7a8e" xsi:nil="true"/>
    <MigrationWizId xmlns="f46c7876-d6ff-4883-ae95-88671aaa7a8e">a185d4fe-2989-456f-b4f7-29bd3967bbb1</MigrationWizId>
    <MigrationWizIdPermissions xmlns="f46c7876-d6ff-4883-ae95-88671aaa7a8e" xsi:nil="true"/>
    <MigrationWizIdVersion xmlns="f46c7876-d6ff-4883-ae95-88671aaa7a8e">a185d4fe-2989-456f-b4f7-29bd3967bbb1-638084498960000000</MigrationWizId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59542-9714-4643-96B2-DA4FA8FB7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c7876-d6ff-4883-ae95-88671aaa7a8e"/>
    <ds:schemaRef ds:uri="14544498-83b1-4a77-94d0-589b50d88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410B2-075C-407B-8DEF-92C7AD91AFF8}">
  <ds:schemaRefs>
    <ds:schemaRef ds:uri="14544498-83b1-4a77-94d0-589b50d8807b"/>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f46c7876-d6ff-4883-ae95-88671aaa7a8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7719113-7EE4-486A-A7C3-4715EA3AC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1226</Characters>
  <Application>Microsoft Office Word</Application>
  <DocSecurity>0</DocSecurity>
  <Lines>10</Lines>
  <Paragraphs>2</Paragraphs>
  <ScaleCrop>false</ScaleCrop>
  <Company>Valley End Infants School</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Martin</dc:creator>
  <cp:keywords/>
  <dc:description/>
  <cp:lastModifiedBy>Gemma O'Neill</cp:lastModifiedBy>
  <cp:revision>6</cp:revision>
  <dcterms:created xsi:type="dcterms:W3CDTF">2023-01-04T16:59:00Z</dcterms:created>
  <dcterms:modified xsi:type="dcterms:W3CDTF">2024-01-05T12:51:00Z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0x010100519F112F9750F544B656F2FAAB6F4CB7</vt:lpwstr>
  </property>
  <property fmtid="{D5CDD505-2E9C-101B-9397-08002B2CF9AE}" pid="3" name="MediaServiceImageTags">
    <vt:lpwstr/>
  </property>
</Properties>
</file>