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D2237" w14:textId="77777777" w:rsidR="00C656A0" w:rsidRDefault="00C656A0" w:rsidP="00C656A0">
      <w:pPr>
        <w:jc w:val="center"/>
        <w:rPr>
          <w:rFonts w:ascii="NTPreCursivefk" w:hAnsi="NTPreCursivefk"/>
          <w:sz w:val="44"/>
        </w:rPr>
      </w:pPr>
      <w:r w:rsidRPr="00154504">
        <w:rPr>
          <w:rFonts w:ascii="NTPreCursivefk" w:hAnsi="NTPreCursivefk"/>
          <w:sz w:val="44"/>
        </w:rPr>
        <w:t>Year 1 Home Learning Matrix</w:t>
      </w:r>
    </w:p>
    <w:p w14:paraId="57EE33A3" w14:textId="09FC1370" w:rsidR="00154504" w:rsidRPr="00C60374" w:rsidRDefault="00C656A0" w:rsidP="00C60374">
      <w:pPr>
        <w:jc w:val="center"/>
        <w:rPr>
          <w:rFonts w:ascii="NTPreCursivefk" w:hAnsi="NTPreCursivefk"/>
          <w:sz w:val="44"/>
        </w:rPr>
      </w:pPr>
      <w:r w:rsidRPr="00154504">
        <w:rPr>
          <w:rFonts w:ascii="NTPreCursivefk" w:hAnsi="NTPreCursivefk"/>
          <w:sz w:val="28"/>
          <w:szCs w:val="28"/>
        </w:rPr>
        <w:t xml:space="preserve">Please see the </w:t>
      </w:r>
      <w:r>
        <w:rPr>
          <w:rFonts w:ascii="NTPreCursivefk" w:hAnsi="NTPreCursivefk"/>
          <w:sz w:val="28"/>
          <w:szCs w:val="28"/>
        </w:rPr>
        <w:t xml:space="preserve">suggested </w:t>
      </w:r>
      <w:r w:rsidRPr="00154504">
        <w:rPr>
          <w:rFonts w:ascii="NTPreCursivefk" w:hAnsi="NTPreCursivefk"/>
          <w:sz w:val="28"/>
          <w:szCs w:val="28"/>
        </w:rPr>
        <w:t xml:space="preserve">activities below for you to complete with your child at your leisure. </w:t>
      </w:r>
      <w:r w:rsidRPr="00154504">
        <w:rPr>
          <w:rFonts w:ascii="NTPreCursivefk" w:hAnsi="NTPreCursivefk"/>
          <w:color w:val="000000"/>
          <w:sz w:val="28"/>
          <w:szCs w:val="28"/>
        </w:rPr>
        <w:t>Your child will receive a home learning wallet which will contain resources that they will need for the half term. Children are welcome to bring in completed homework at any time</w:t>
      </w:r>
      <w:r w:rsidR="00C60374">
        <w:rPr>
          <w:rFonts w:ascii="NTPreCursivefk" w:hAnsi="NTPreCursivefk"/>
          <w:color w:val="000000"/>
          <w:sz w:val="28"/>
          <w:szCs w:val="28"/>
        </w:rPr>
        <w:t xml:space="preserve"> to share with the class.</w:t>
      </w:r>
    </w:p>
    <w:tbl>
      <w:tblPr>
        <w:tblStyle w:val="TableGrid"/>
        <w:tblpPr w:leftFromText="180" w:rightFromText="180" w:vertAnchor="page" w:horzAnchor="margin" w:tblpXSpec="center" w:tblpY="3161"/>
        <w:tblW w:w="0" w:type="auto"/>
        <w:tblLook w:val="04A0" w:firstRow="1" w:lastRow="0" w:firstColumn="1" w:lastColumn="0" w:noHBand="0" w:noVBand="1"/>
      </w:tblPr>
      <w:tblGrid>
        <w:gridCol w:w="4408"/>
        <w:gridCol w:w="4408"/>
      </w:tblGrid>
      <w:tr w:rsidR="00154504" w14:paraId="0395B4A8" w14:textId="77777777" w:rsidTr="58F70AAB">
        <w:trPr>
          <w:trHeight w:val="3058"/>
        </w:trPr>
        <w:tc>
          <w:tcPr>
            <w:tcW w:w="4408" w:type="dxa"/>
          </w:tcPr>
          <w:p w14:paraId="2C86E1E0" w14:textId="77777777" w:rsidR="00154504" w:rsidRPr="006617F5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  <w:u w:val="single"/>
              </w:rPr>
            </w:pPr>
            <w:r w:rsidRPr="006617F5">
              <w:rPr>
                <w:rFonts w:ascii="NTPreCursivefk" w:hAnsi="NTPreCursivefk"/>
                <w:sz w:val="28"/>
                <w:szCs w:val="28"/>
                <w:u w:val="single"/>
              </w:rPr>
              <w:t>Science</w:t>
            </w:r>
          </w:p>
          <w:p w14:paraId="4D94139C" w14:textId="10E72282" w:rsidR="00154504" w:rsidRDefault="00C60374" w:rsidP="003B152D">
            <w:pPr>
              <w:rPr>
                <w:rFonts w:ascii="NTPreCursivefk" w:hAnsi="NTPreCursivefk"/>
                <w:sz w:val="24"/>
                <w:szCs w:val="24"/>
              </w:rPr>
            </w:pPr>
            <w:r>
              <w:rPr>
                <w:rFonts w:ascii="NTPreCursivefk" w:hAnsi="NTPreCursivefk"/>
                <w:sz w:val="24"/>
                <w:szCs w:val="24"/>
              </w:rPr>
              <w:t>Make a collage out of natural objects.  How many different items can you use?  Can you describe the texture and how it feels?</w:t>
            </w:r>
          </w:p>
          <w:p w14:paraId="0E238A34" w14:textId="026FC1F3" w:rsidR="00C60374" w:rsidRPr="008C39F9" w:rsidRDefault="00C60374" w:rsidP="00C60374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919196" wp14:editId="5FCBAB51">
                  <wp:extent cx="701516" cy="935355"/>
                  <wp:effectExtent l="0" t="0" r="3810" b="0"/>
                  <wp:docPr id="9" name="Picture 9" descr="Owl leaf collage | Autumn leaves craft, Leaf crafts, Nature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l leaf collage | Autumn leaves craft, Leaf crafts, Nature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2952" cy="95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11B38" w14:textId="3D1D3A63" w:rsidR="00154504" w:rsidRPr="006617F5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4408" w:type="dxa"/>
          </w:tcPr>
          <w:p w14:paraId="3F3DFB20" w14:textId="77777777" w:rsidR="00154504" w:rsidRPr="006617F5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  <w:u w:val="single"/>
              </w:rPr>
            </w:pPr>
            <w:r w:rsidRPr="006617F5">
              <w:rPr>
                <w:rFonts w:ascii="NTPreCursivefk" w:hAnsi="NTPreCursivefk"/>
                <w:sz w:val="28"/>
                <w:szCs w:val="28"/>
                <w:u w:val="single"/>
              </w:rPr>
              <w:t>Geography</w:t>
            </w:r>
          </w:p>
          <w:p w14:paraId="47D7D4EA" w14:textId="77777777" w:rsidR="00154504" w:rsidRDefault="00154504" w:rsidP="003B152D">
            <w:pPr>
              <w:rPr>
                <w:rFonts w:ascii="NTPreCursivefk" w:hAnsi="NTPreCursivefk"/>
                <w:sz w:val="28"/>
                <w:szCs w:val="28"/>
              </w:rPr>
            </w:pPr>
            <w:r>
              <w:rPr>
                <w:rFonts w:ascii="NTPreCursivefk" w:hAnsi="NTPreCursivefk"/>
                <w:sz w:val="28"/>
                <w:szCs w:val="28"/>
              </w:rPr>
              <w:t>Draw a map of your bedroom, house or garden. See how many parts of your map you can label.</w:t>
            </w:r>
          </w:p>
          <w:p w14:paraId="3E0FEA20" w14:textId="77777777" w:rsidR="00154504" w:rsidRPr="006617F5" w:rsidRDefault="00154504" w:rsidP="003B152D">
            <w:pPr>
              <w:rPr>
                <w:rFonts w:ascii="NTPreCursivefk" w:hAnsi="NTPreCursivef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FAF3C4B" wp14:editId="551A369C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122555</wp:posOffset>
                  </wp:positionV>
                  <wp:extent cx="965200" cy="999518"/>
                  <wp:effectExtent l="0" t="0" r="6350" b="0"/>
                  <wp:wrapTight wrapText="bothSides">
                    <wp:wrapPolygon edited="0">
                      <wp:start x="0" y="0"/>
                      <wp:lineTo x="0" y="20996"/>
                      <wp:lineTo x="21316" y="20996"/>
                      <wp:lineTo x="21316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0" cy="99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4504" w14:paraId="392B85A2" w14:textId="77777777" w:rsidTr="58F70AAB">
        <w:trPr>
          <w:trHeight w:val="3058"/>
        </w:trPr>
        <w:tc>
          <w:tcPr>
            <w:tcW w:w="4408" w:type="dxa"/>
          </w:tcPr>
          <w:p w14:paraId="21403B25" w14:textId="77777777" w:rsidR="00154504" w:rsidRPr="006617F5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  <w:u w:val="single"/>
              </w:rPr>
            </w:pPr>
            <w:r w:rsidRPr="006617F5">
              <w:rPr>
                <w:rFonts w:ascii="NTPreCursivefk" w:hAnsi="NTPreCursivefk"/>
                <w:sz w:val="28"/>
                <w:szCs w:val="28"/>
                <w:u w:val="single"/>
              </w:rPr>
              <w:t>Maths</w:t>
            </w:r>
          </w:p>
          <w:p w14:paraId="3829B111" w14:textId="625612DF" w:rsidR="00154504" w:rsidRDefault="00154504" w:rsidP="003B152D">
            <w:pPr>
              <w:rPr>
                <w:rFonts w:ascii="NTPreCursivefk" w:hAnsi="NTPreCursivefk"/>
                <w:sz w:val="28"/>
                <w:szCs w:val="28"/>
              </w:rPr>
            </w:pPr>
            <w:r w:rsidRPr="006617F5">
              <w:rPr>
                <w:rFonts w:ascii="NTPreCursivefk" w:hAnsi="NTPreCursivefk"/>
                <w:sz w:val="28"/>
                <w:szCs w:val="28"/>
              </w:rPr>
              <w:t xml:space="preserve">Use objects </w:t>
            </w:r>
            <w:r w:rsidR="00200716">
              <w:rPr>
                <w:rFonts w:ascii="NTPreCursivefk" w:hAnsi="NTPreCursivefk"/>
                <w:sz w:val="28"/>
                <w:szCs w:val="28"/>
              </w:rPr>
              <w:t>from a</w:t>
            </w:r>
            <w:r w:rsidRPr="006617F5">
              <w:rPr>
                <w:rFonts w:ascii="NTPreCursivefk" w:hAnsi="NTPreCursivefk"/>
                <w:sz w:val="28"/>
                <w:szCs w:val="28"/>
              </w:rPr>
              <w:t xml:space="preserve">round your home such as pasta, Lego or pens to represent numbers up to </w:t>
            </w:r>
            <w:r w:rsidR="00C60374">
              <w:rPr>
                <w:rFonts w:ascii="NTPreCursivefk" w:hAnsi="NTPreCursivefk"/>
                <w:sz w:val="28"/>
                <w:szCs w:val="28"/>
              </w:rPr>
              <w:t xml:space="preserve">10 (or </w:t>
            </w:r>
            <w:r w:rsidRPr="006617F5">
              <w:rPr>
                <w:rFonts w:ascii="NTPreCursivefk" w:hAnsi="NTPreCursivefk"/>
                <w:sz w:val="28"/>
                <w:szCs w:val="28"/>
              </w:rPr>
              <w:t>20</w:t>
            </w:r>
            <w:r w:rsidR="00C60374">
              <w:rPr>
                <w:rFonts w:ascii="NTPreCursivefk" w:hAnsi="NTPreCursivefk"/>
                <w:sz w:val="28"/>
                <w:szCs w:val="28"/>
              </w:rPr>
              <w:t xml:space="preserve"> for a challenge)</w:t>
            </w:r>
            <w:r w:rsidRPr="006617F5">
              <w:rPr>
                <w:rFonts w:ascii="NTPreCursivefk" w:hAnsi="NTPreCursivefk"/>
                <w:sz w:val="28"/>
                <w:szCs w:val="28"/>
              </w:rPr>
              <w:t>.</w:t>
            </w:r>
            <w:r w:rsidR="00200716">
              <w:rPr>
                <w:rFonts w:ascii="NTPreCursivefk" w:hAnsi="NTPreCursivefk"/>
                <w:sz w:val="28"/>
                <w:szCs w:val="28"/>
              </w:rPr>
              <w:t xml:space="preserve">  Can you write the number</w:t>
            </w:r>
            <w:r w:rsidR="00C60374">
              <w:rPr>
                <w:rFonts w:ascii="NTPreCursivefk" w:hAnsi="NTPreCursivefk"/>
                <w:sz w:val="28"/>
                <w:szCs w:val="28"/>
              </w:rPr>
              <w:t>s</w:t>
            </w:r>
            <w:r w:rsidR="00200716">
              <w:rPr>
                <w:rFonts w:ascii="NTPreCursivefk" w:hAnsi="NTPreCursivefk"/>
                <w:sz w:val="28"/>
                <w:szCs w:val="28"/>
              </w:rPr>
              <w:t xml:space="preserve"> as well?</w:t>
            </w:r>
            <w:r w:rsidRPr="006617F5">
              <w:rPr>
                <w:rFonts w:ascii="NTPreCursivefk" w:hAnsi="NTPreCursivefk"/>
                <w:sz w:val="28"/>
                <w:szCs w:val="28"/>
              </w:rPr>
              <w:t xml:space="preserve"> If you want to bring in a photo to show us, please do.</w:t>
            </w:r>
            <w:r w:rsidR="00200716">
              <w:rPr>
                <w:rFonts w:ascii="NTPreCursivefk" w:hAnsi="NTPreCursivefk"/>
                <w:sz w:val="28"/>
                <w:szCs w:val="28"/>
              </w:rPr>
              <w:t xml:space="preserve">  </w:t>
            </w:r>
          </w:p>
          <w:p w14:paraId="327A9C9D" w14:textId="77777777" w:rsidR="00154504" w:rsidRPr="006617F5" w:rsidRDefault="00154504" w:rsidP="003B152D">
            <w:pPr>
              <w:rPr>
                <w:rFonts w:ascii="NTPreCursivefk" w:hAnsi="NTPreCursivefk"/>
              </w:rPr>
            </w:pPr>
            <w:r>
              <w:rPr>
                <w:rFonts w:ascii="NTPreCursivefk" w:hAnsi="NTPreCursivefk"/>
                <w:noProof/>
              </w:rPr>
              <w:drawing>
                <wp:anchor distT="0" distB="0" distL="114300" distR="114300" simplePos="0" relativeHeight="251664384" behindDoc="1" locked="0" layoutInCell="1" allowOverlap="1" wp14:anchorId="04AA7364" wp14:editId="4E7859AE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197485</wp:posOffset>
                  </wp:positionV>
                  <wp:extent cx="1061085" cy="777875"/>
                  <wp:effectExtent l="0" t="0" r="5715" b="3175"/>
                  <wp:wrapTight wrapText="bothSides">
                    <wp:wrapPolygon edited="0">
                      <wp:start x="0" y="0"/>
                      <wp:lineTo x="0" y="21159"/>
                      <wp:lineTo x="21329" y="21159"/>
                      <wp:lineTo x="21329" y="0"/>
                      <wp:lineTo x="0" y="0"/>
                    </wp:wrapPolygon>
                  </wp:wrapTight>
                  <wp:docPr id="3" name="Picture 3" descr="C:\Users\Smartin\AppData\Local\Microsoft\Windows\INetCache\Content.MSO\49CDE04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martin\AppData\Local\Microsoft\Windows\INetCache\Content.MSO\49CDE04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8" w:type="dxa"/>
          </w:tcPr>
          <w:p w14:paraId="24D6F8CC" w14:textId="77777777" w:rsidR="00154504" w:rsidRPr="00004A50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  <w:u w:val="single"/>
              </w:rPr>
            </w:pPr>
            <w:r w:rsidRPr="00004A50">
              <w:rPr>
                <w:rFonts w:ascii="NTPreCursivefk" w:hAnsi="NTPreCursivefk"/>
                <w:sz w:val="28"/>
                <w:szCs w:val="28"/>
                <w:u w:val="single"/>
              </w:rPr>
              <w:t>Handwriting</w:t>
            </w:r>
          </w:p>
          <w:p w14:paraId="661361B4" w14:textId="77777777" w:rsidR="00154504" w:rsidRDefault="00154504" w:rsidP="003B152D">
            <w:pPr>
              <w:rPr>
                <w:rFonts w:ascii="NTPreCursivefk" w:hAnsi="NTPreCursivefk"/>
                <w:sz w:val="28"/>
                <w:szCs w:val="28"/>
              </w:rPr>
            </w:pPr>
            <w:r w:rsidRPr="00004A50">
              <w:rPr>
                <w:rFonts w:ascii="NTPreCursivefk" w:hAnsi="NTPreCursivefk"/>
                <w:sz w:val="28"/>
                <w:szCs w:val="28"/>
              </w:rPr>
              <w:t>Using the handwriting paper provided, practise writing your name carefully on the handwriting lines. Feel free to practise other letters on the paper also.</w:t>
            </w:r>
          </w:p>
          <w:p w14:paraId="10982E0E" w14:textId="77777777" w:rsidR="00154504" w:rsidRDefault="00154504" w:rsidP="003B152D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E70E8B0" wp14:editId="2C9B87B3">
                  <wp:simplePos x="0" y="0"/>
                  <wp:positionH relativeFrom="column">
                    <wp:posOffset>629708</wp:posOffset>
                  </wp:positionH>
                  <wp:positionV relativeFrom="paragraph">
                    <wp:posOffset>76835</wp:posOffset>
                  </wp:positionV>
                  <wp:extent cx="1311910" cy="985520"/>
                  <wp:effectExtent l="0" t="0" r="2540" b="5080"/>
                  <wp:wrapTight wrapText="bothSides">
                    <wp:wrapPolygon edited="0">
                      <wp:start x="0" y="0"/>
                      <wp:lineTo x="0" y="21294"/>
                      <wp:lineTo x="21328" y="21294"/>
                      <wp:lineTo x="21328" y="0"/>
                      <wp:lineTo x="0" y="0"/>
                    </wp:wrapPolygon>
                  </wp:wrapTight>
                  <wp:docPr id="8" name="Picture 8" descr="Handwriting Paper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ndwriting Paper |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4504" w14:paraId="664A8EB7" w14:textId="77777777" w:rsidTr="58F70AAB">
        <w:trPr>
          <w:trHeight w:val="3058"/>
        </w:trPr>
        <w:tc>
          <w:tcPr>
            <w:tcW w:w="4408" w:type="dxa"/>
          </w:tcPr>
          <w:p w14:paraId="55B27AAE" w14:textId="77777777" w:rsidR="00154504" w:rsidRPr="00004A50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  <w:u w:val="single"/>
              </w:rPr>
            </w:pPr>
            <w:r w:rsidRPr="00004A50">
              <w:rPr>
                <w:rFonts w:ascii="NTPreCursivefk" w:hAnsi="NTPreCursivefk"/>
                <w:sz w:val="28"/>
                <w:szCs w:val="28"/>
                <w:u w:val="single"/>
              </w:rPr>
              <w:t>English</w:t>
            </w:r>
          </w:p>
          <w:p w14:paraId="3B195574" w14:textId="435E9F97" w:rsidR="00154504" w:rsidRDefault="00154504" w:rsidP="003B152D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5B196BF" wp14:editId="34E4440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755650</wp:posOffset>
                  </wp:positionV>
                  <wp:extent cx="1293495" cy="727710"/>
                  <wp:effectExtent l="0" t="0" r="1905" b="0"/>
                  <wp:wrapTight wrapText="bothSides">
                    <wp:wrapPolygon edited="0">
                      <wp:start x="0" y="0"/>
                      <wp:lineTo x="0" y="20921"/>
                      <wp:lineTo x="21314" y="20921"/>
                      <wp:lineTo x="21314" y="0"/>
                      <wp:lineTo x="0" y="0"/>
                    </wp:wrapPolygon>
                  </wp:wrapTight>
                  <wp:docPr id="5" name="Picture 5" descr="10 Lines On My Favorite Toy || Essay On My Favorite Toy Teddy Bear ||  Simple line on My Favorite To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 Lines On My Favorite Toy || Essay On My Favorite Toy Teddy Bear ||  Simple line on My Favorite To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4A50">
              <w:rPr>
                <w:rFonts w:ascii="NTPreCursivefk" w:hAnsi="NTPreCursivefk"/>
                <w:sz w:val="28"/>
                <w:szCs w:val="28"/>
              </w:rPr>
              <w:t>Draw a picture of your favourite toy and write a sentence to explain why it is your favourite.</w:t>
            </w:r>
            <w:r>
              <w:rPr>
                <w:noProof/>
              </w:rPr>
              <w:t xml:space="preserve"> </w:t>
            </w:r>
          </w:p>
        </w:tc>
        <w:tc>
          <w:tcPr>
            <w:tcW w:w="4408" w:type="dxa"/>
          </w:tcPr>
          <w:p w14:paraId="55F020BA" w14:textId="77777777" w:rsidR="00154504" w:rsidRPr="00004A50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  <w:u w:val="single"/>
              </w:rPr>
            </w:pPr>
            <w:r w:rsidRPr="00004A50">
              <w:rPr>
                <w:rFonts w:ascii="NTPreCursivefk" w:hAnsi="NTPreCursivefk"/>
                <w:sz w:val="28"/>
                <w:szCs w:val="28"/>
                <w:u w:val="single"/>
              </w:rPr>
              <w:t>PSHE</w:t>
            </w:r>
          </w:p>
          <w:p w14:paraId="78245463" w14:textId="77777777" w:rsidR="00154504" w:rsidRDefault="00154504" w:rsidP="003B152D">
            <w:pPr>
              <w:rPr>
                <w:noProof/>
              </w:rPr>
            </w:pPr>
            <w:r w:rsidRPr="00004A50">
              <w:rPr>
                <w:rFonts w:ascii="NTPreCursivefk" w:hAnsi="NTPreCursivefk"/>
                <w:sz w:val="28"/>
                <w:szCs w:val="28"/>
              </w:rPr>
              <w:t>Show your family in any way you choose. This could be through a drawing, collage, model, playdough,</w:t>
            </w:r>
            <w:r>
              <w:rPr>
                <w:rFonts w:ascii="NTPreCursivefk" w:hAnsi="NTPreCursivefk"/>
                <w:sz w:val="28"/>
                <w:szCs w:val="28"/>
              </w:rPr>
              <w:t xml:space="preserve"> etc.</w:t>
            </w:r>
            <w:r>
              <w:rPr>
                <w:noProof/>
              </w:rPr>
              <w:t xml:space="preserve"> </w:t>
            </w:r>
          </w:p>
          <w:p w14:paraId="24C64B7C" w14:textId="5E81F530" w:rsidR="00154504" w:rsidRDefault="00154504" w:rsidP="58F70AA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22BFC82" wp14:editId="49734F65">
                  <wp:simplePos x="0" y="0"/>
                  <wp:positionH relativeFrom="column">
                    <wp:posOffset>1234803</wp:posOffset>
                  </wp:positionH>
                  <wp:positionV relativeFrom="paragraph">
                    <wp:posOffset>122827</wp:posOffset>
                  </wp:positionV>
                  <wp:extent cx="1258570" cy="700405"/>
                  <wp:effectExtent l="0" t="0" r="0" b="4445"/>
                  <wp:wrapNone/>
                  <wp:docPr id="7" name="Picture 7" descr="Family playdough – Class 2E 2019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mily playdough – Class 2E 2019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596798A7">
              <w:rPr>
                <w:noProof/>
              </w:rPr>
              <w:drawing>
                <wp:inline distT="0" distB="0" distL="0" distR="0" wp14:anchorId="6200DD92" wp14:editId="2B09B7F3">
                  <wp:extent cx="1209675" cy="883324"/>
                  <wp:effectExtent l="0" t="0" r="0" b="0"/>
                  <wp:docPr id="74281756" name="Picture 7428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8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504" w14:paraId="154EEB15" w14:textId="77777777" w:rsidTr="58F70AAB">
        <w:trPr>
          <w:trHeight w:val="3058"/>
        </w:trPr>
        <w:tc>
          <w:tcPr>
            <w:tcW w:w="4408" w:type="dxa"/>
          </w:tcPr>
          <w:p w14:paraId="5551E4EF" w14:textId="77777777" w:rsidR="00154504" w:rsidRPr="00F94DE4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  <w:u w:val="single"/>
              </w:rPr>
            </w:pPr>
            <w:r w:rsidRPr="00F94DE4">
              <w:rPr>
                <w:rFonts w:ascii="NTPreCursivefk" w:hAnsi="NTPreCursivefk"/>
                <w:sz w:val="28"/>
                <w:szCs w:val="28"/>
                <w:u w:val="single"/>
              </w:rPr>
              <w:t>Music</w:t>
            </w:r>
          </w:p>
          <w:p w14:paraId="41C89897" w14:textId="77777777" w:rsidR="00154504" w:rsidRDefault="00154504" w:rsidP="003B152D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71E3D8" wp14:editId="095C398B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781685</wp:posOffset>
                  </wp:positionV>
                  <wp:extent cx="749300" cy="749300"/>
                  <wp:effectExtent l="0" t="0" r="0" b="0"/>
                  <wp:wrapTight wrapText="bothSides">
                    <wp:wrapPolygon edited="0">
                      <wp:start x="0" y="0"/>
                      <wp:lineTo x="0" y="20868"/>
                      <wp:lineTo x="20868" y="20868"/>
                      <wp:lineTo x="20868" y="0"/>
                      <wp:lineTo x="0" y="0"/>
                    </wp:wrapPolygon>
                  </wp:wrapTight>
                  <wp:docPr id="4" name="Picture 4" descr="Nursery Rhymes - Album by Nursery Rhymes | Spoti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rsery Rhymes - Album by Nursery Rhymes | Spoti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4DE4">
              <w:rPr>
                <w:rFonts w:ascii="NTPreCursivefk" w:hAnsi="NTPreCursivefk"/>
                <w:sz w:val="28"/>
                <w:szCs w:val="28"/>
              </w:rPr>
              <w:t>See if you can find a new nursery rhyme to learn. You could also make up some actions to a song you already know.</w:t>
            </w:r>
          </w:p>
        </w:tc>
        <w:tc>
          <w:tcPr>
            <w:tcW w:w="4408" w:type="dxa"/>
          </w:tcPr>
          <w:p w14:paraId="4792A4AF" w14:textId="77777777" w:rsidR="00154504" w:rsidRPr="00DD11B5" w:rsidRDefault="00154504" w:rsidP="003B152D">
            <w:pPr>
              <w:jc w:val="center"/>
              <w:rPr>
                <w:rFonts w:ascii="NTPreCursivefk" w:hAnsi="NTPreCursivefk"/>
                <w:sz w:val="28"/>
                <w:szCs w:val="28"/>
                <w:u w:val="single"/>
              </w:rPr>
            </w:pPr>
            <w:r w:rsidRPr="00DD11B5">
              <w:rPr>
                <w:rFonts w:ascii="NTPreCursivefk" w:hAnsi="NTPreCursivefk"/>
                <w:sz w:val="28"/>
                <w:szCs w:val="28"/>
                <w:u w:val="single"/>
              </w:rPr>
              <w:t>RE</w:t>
            </w:r>
          </w:p>
          <w:p w14:paraId="5FC4A085" w14:textId="77777777" w:rsidR="00154504" w:rsidRPr="00F94DE4" w:rsidRDefault="00154504" w:rsidP="003B152D">
            <w:pPr>
              <w:rPr>
                <w:rFonts w:ascii="NTPreCursivefk" w:hAnsi="NTPreCursivefk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F871106" wp14:editId="5DF84326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691515</wp:posOffset>
                  </wp:positionV>
                  <wp:extent cx="1841500" cy="957580"/>
                  <wp:effectExtent l="0" t="0" r="6350" b="0"/>
                  <wp:wrapTight wrapText="bothSides">
                    <wp:wrapPolygon edited="0">
                      <wp:start x="0" y="0"/>
                      <wp:lineTo x="0" y="21056"/>
                      <wp:lineTo x="21451" y="21056"/>
                      <wp:lineTo x="21451" y="0"/>
                      <wp:lineTo x="0" y="0"/>
                    </wp:wrapPolygon>
                  </wp:wrapTight>
                  <wp:docPr id="6" name="Picture 6" descr="15 Most Popular Hymns of Christianity - Top Worship So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5 Most Popular Hymns of Christianity - Top Worship So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NTPreCursivefk" w:hAnsi="NTPreCursivefk"/>
                <w:sz w:val="28"/>
                <w:szCs w:val="28"/>
              </w:rPr>
              <w:t>Listen to or learn a hymn/song of worship and think about the words and the meaning.</w:t>
            </w:r>
            <w:r>
              <w:rPr>
                <w:noProof/>
              </w:rPr>
              <w:t xml:space="preserve"> </w:t>
            </w:r>
          </w:p>
        </w:tc>
      </w:tr>
    </w:tbl>
    <w:p w14:paraId="3F7A6A87" w14:textId="26826D6E" w:rsidR="00154504" w:rsidRDefault="00154504" w:rsidP="00C60374">
      <w:pPr>
        <w:rPr>
          <w:rFonts w:ascii="NTPreCursivefk" w:hAnsi="NTPreCursivefk"/>
          <w:sz w:val="44"/>
        </w:rPr>
      </w:pPr>
      <w:bookmarkStart w:id="0" w:name="_GoBack"/>
      <w:bookmarkEnd w:id="0"/>
    </w:p>
    <w:p w14:paraId="6520DF56" w14:textId="6CF4BAB9" w:rsidR="00154504" w:rsidRDefault="00154504">
      <w:pPr>
        <w:rPr>
          <w:rFonts w:ascii="NTPreCursivefk" w:hAnsi="NTPreCursivefk"/>
          <w:sz w:val="28"/>
          <w:szCs w:val="28"/>
        </w:rPr>
      </w:pPr>
      <w:r w:rsidRPr="00154504">
        <w:rPr>
          <w:rFonts w:ascii="NTPreCursivefk" w:hAnsi="NTPreCursivefk"/>
          <w:sz w:val="28"/>
          <w:szCs w:val="28"/>
        </w:rPr>
        <w:t xml:space="preserve"> </w:t>
      </w:r>
    </w:p>
    <w:p w14:paraId="5646E0C1" w14:textId="782929B2" w:rsidR="00154504" w:rsidRDefault="00154504">
      <w:pPr>
        <w:rPr>
          <w:rFonts w:ascii="NTPreCursivefk" w:hAnsi="NTPreCursivefk"/>
          <w:sz w:val="28"/>
          <w:szCs w:val="28"/>
        </w:rPr>
      </w:pPr>
    </w:p>
    <w:p w14:paraId="5E318CD8" w14:textId="77777777" w:rsidR="00154504" w:rsidRPr="00154504" w:rsidRDefault="00154504">
      <w:pPr>
        <w:rPr>
          <w:rFonts w:ascii="NTPreCursivefk" w:hAnsi="NTPreCursivefk"/>
          <w:sz w:val="28"/>
          <w:szCs w:val="28"/>
        </w:rPr>
      </w:pPr>
    </w:p>
    <w:sectPr w:rsidR="00154504" w:rsidRPr="00154504" w:rsidSect="00154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9"/>
    <w:rsid w:val="00004A50"/>
    <w:rsid w:val="00154504"/>
    <w:rsid w:val="00200716"/>
    <w:rsid w:val="003B152D"/>
    <w:rsid w:val="006617F5"/>
    <w:rsid w:val="008C39F9"/>
    <w:rsid w:val="00A15435"/>
    <w:rsid w:val="00A80AF0"/>
    <w:rsid w:val="00AE5E84"/>
    <w:rsid w:val="00B52D29"/>
    <w:rsid w:val="00C437D1"/>
    <w:rsid w:val="00C60374"/>
    <w:rsid w:val="00C656A0"/>
    <w:rsid w:val="00DD11B5"/>
    <w:rsid w:val="00F92D89"/>
    <w:rsid w:val="00F94DE4"/>
    <w:rsid w:val="00FE5EDA"/>
    <w:rsid w:val="58F70AAB"/>
    <w:rsid w:val="59679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EDC5"/>
  <w15:chartTrackingRefBased/>
  <w15:docId w15:val="{152DAE8F-93CA-4BE9-822C-C07DB8E6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91e22385-1e11-45b8-a8eb-e5b72fc3e5ba</MigrationWizId>
    <MigrationWizIdPermissions xmlns="f46c7876-d6ff-4883-ae95-88671aaa7a8e" xsi:nil="true"/>
    <MigrationWizIdVersion xmlns="f46c7876-d6ff-4883-ae95-88671aaa7a8e">91e22385-1e11-45b8-a8eb-e5b72fc3e5ba-638000618550000000</MigrationWizId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8" ma:contentTypeDescription="Create a new document." ma:contentTypeScope="" ma:versionID="ee7118f8149e72656f05c02c8d72da90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91be8b45aaa164ee97ed4fd43219b608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19113-7EE4-486A-A7C3-4715EA3AC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410B2-075C-407B-8DEF-92C7AD91AFF8}">
  <ds:schemaRefs>
    <ds:schemaRef ds:uri="http://purl.org/dc/elements/1.1/"/>
    <ds:schemaRef ds:uri="http://schemas.openxmlformats.org/package/2006/metadata/core-properties"/>
    <ds:schemaRef ds:uri="14544498-83b1-4a77-94d0-589b50d8807b"/>
    <ds:schemaRef ds:uri="http://purl.org/dc/terms/"/>
    <ds:schemaRef ds:uri="http://schemas.microsoft.com/office/2006/documentManagement/types"/>
    <ds:schemaRef ds:uri="f46c7876-d6ff-4883-ae95-88671aaa7a8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19553F-AA4D-48A2-A280-6FB402B11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End Infants School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Martin</dc:creator>
  <cp:keywords/>
  <dc:description/>
  <cp:lastModifiedBy>Gemma O'Neill</cp:lastModifiedBy>
  <cp:revision>2</cp:revision>
  <dcterms:created xsi:type="dcterms:W3CDTF">2023-09-05T09:48:00Z</dcterms:created>
  <dcterms:modified xsi:type="dcterms:W3CDTF">2023-09-05T09:48:00Z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0x010100519F112F9750F544B656F2FAAB6F4CB7</vt:lpwstr>
  </property>
  <property fmtid="{D5CDD505-2E9C-101B-9397-08002B2CF9AE}" pid="3" name="MediaServiceImageTags">
    <vt:lpwstr/>
  </property>
</Properties>
</file>