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84" w:type="dxa"/>
        <w:tblLook w:val="04A0" w:firstRow="1" w:lastRow="0" w:firstColumn="1" w:lastColumn="0" w:noHBand="0" w:noVBand="1"/>
      </w:tblPr>
      <w:tblGrid>
        <w:gridCol w:w="3596"/>
        <w:gridCol w:w="1153"/>
        <w:gridCol w:w="2443"/>
        <w:gridCol w:w="2438"/>
        <w:gridCol w:w="1158"/>
        <w:gridCol w:w="3596"/>
      </w:tblGrid>
      <w:tr w:rsidR="00F47C24" w14:paraId="6C89C01F" w14:textId="77777777" w:rsidTr="6F19C76F">
        <w:trPr>
          <w:trHeight w:val="416"/>
        </w:trPr>
        <w:tc>
          <w:tcPr>
            <w:tcW w:w="4749" w:type="dxa"/>
            <w:gridSpan w:val="2"/>
          </w:tcPr>
          <w:p w14:paraId="182B874A" w14:textId="4746142D" w:rsidR="00F47C24" w:rsidRPr="00F47C24" w:rsidRDefault="00F47C24" w:rsidP="00F47C24">
            <w:pPr>
              <w:jc w:val="center"/>
              <w:rPr>
                <w:rFonts w:ascii="NTPreCursivefk" w:hAnsi="NTPreCursivefk"/>
                <w:sz w:val="36"/>
                <w:szCs w:val="36"/>
              </w:rPr>
            </w:pPr>
            <w:r w:rsidRPr="00F47C24">
              <w:rPr>
                <w:rFonts w:ascii="NTPreCursivefk" w:hAnsi="NTPreCursivefk"/>
                <w:sz w:val="36"/>
                <w:szCs w:val="36"/>
              </w:rPr>
              <w:t>Phonics</w:t>
            </w:r>
            <w:r w:rsidR="002D1015">
              <w:rPr>
                <w:rFonts w:ascii="NTPreCursivefk" w:hAnsi="NTPreCursivefk"/>
                <w:sz w:val="36"/>
                <w:szCs w:val="36"/>
              </w:rPr>
              <w:t>/</w:t>
            </w:r>
            <w:r w:rsidR="00A45D79">
              <w:rPr>
                <w:rFonts w:ascii="NTPreCursivefk" w:hAnsi="NTPreCursivefk"/>
                <w:sz w:val="36"/>
                <w:szCs w:val="36"/>
              </w:rPr>
              <w:t>Spelling/</w:t>
            </w:r>
            <w:r w:rsidR="002D1015">
              <w:rPr>
                <w:rFonts w:ascii="NTPreCursivefk" w:hAnsi="NTPreCursivefk"/>
                <w:sz w:val="36"/>
                <w:szCs w:val="36"/>
              </w:rPr>
              <w:t>Reading</w:t>
            </w:r>
          </w:p>
        </w:tc>
        <w:tc>
          <w:tcPr>
            <w:tcW w:w="4881" w:type="dxa"/>
            <w:gridSpan w:val="2"/>
          </w:tcPr>
          <w:p w14:paraId="519E5011" w14:textId="42C7885C" w:rsidR="00F47C24" w:rsidRPr="00F47C24" w:rsidRDefault="00F47C24" w:rsidP="00F47C24">
            <w:pPr>
              <w:jc w:val="center"/>
              <w:rPr>
                <w:rFonts w:ascii="NTPreCursivefk" w:hAnsi="NTPreCursivefk"/>
                <w:sz w:val="36"/>
                <w:szCs w:val="36"/>
              </w:rPr>
            </w:pPr>
            <w:r w:rsidRPr="00F47C24">
              <w:rPr>
                <w:rFonts w:ascii="NTPreCursivefk" w:hAnsi="NTPreCursivefk"/>
                <w:sz w:val="36"/>
                <w:szCs w:val="36"/>
              </w:rPr>
              <w:t>English</w:t>
            </w:r>
          </w:p>
        </w:tc>
        <w:tc>
          <w:tcPr>
            <w:tcW w:w="4754" w:type="dxa"/>
            <w:gridSpan w:val="2"/>
          </w:tcPr>
          <w:p w14:paraId="5F236941" w14:textId="11547284" w:rsidR="00F47C24" w:rsidRPr="00F47C24" w:rsidRDefault="00F47C24" w:rsidP="00F47C24">
            <w:pPr>
              <w:jc w:val="center"/>
              <w:rPr>
                <w:rFonts w:ascii="NTPreCursivefk" w:hAnsi="NTPreCursivefk"/>
                <w:sz w:val="36"/>
                <w:szCs w:val="36"/>
              </w:rPr>
            </w:pPr>
            <w:r w:rsidRPr="00F47C24">
              <w:rPr>
                <w:rFonts w:ascii="NTPreCursivefk" w:hAnsi="NTPreCursivefk"/>
                <w:sz w:val="36"/>
                <w:szCs w:val="36"/>
              </w:rPr>
              <w:t>Maths</w:t>
            </w:r>
          </w:p>
        </w:tc>
      </w:tr>
      <w:tr w:rsidR="00F47C24" w14:paraId="2ADC2F71" w14:textId="77777777" w:rsidTr="6F19C76F">
        <w:trPr>
          <w:trHeight w:val="2398"/>
        </w:trPr>
        <w:tc>
          <w:tcPr>
            <w:tcW w:w="4749" w:type="dxa"/>
            <w:gridSpan w:val="2"/>
          </w:tcPr>
          <w:p w14:paraId="53DCA0FF" w14:textId="69AE5CEE" w:rsidR="005B267C" w:rsidRPr="009C3E00" w:rsidRDefault="005B267C">
            <w:pPr>
              <w:rPr>
                <w:rFonts w:ascii="NTPreCursivefk" w:hAnsi="NTPreCursivefk"/>
                <w:sz w:val="28"/>
                <w:szCs w:val="28"/>
              </w:rPr>
            </w:pPr>
            <w:r w:rsidRPr="009C3E00">
              <w:rPr>
                <w:rFonts w:ascii="NTPreCursivefk" w:hAnsi="NTPreCursivefk"/>
                <w:sz w:val="28"/>
                <w:szCs w:val="28"/>
              </w:rPr>
              <w:t>In phonics we will be re-capping the phase 5 sounds and beginning to teach</w:t>
            </w:r>
            <w:r w:rsidR="008A5E7E" w:rsidRPr="009C3E00">
              <w:rPr>
                <w:rFonts w:ascii="NTPreCursivefk" w:hAnsi="NTPreCursivefk"/>
                <w:sz w:val="28"/>
                <w:szCs w:val="28"/>
              </w:rPr>
              <w:t xml:space="preserve"> specific spelling rules such as </w:t>
            </w:r>
            <w:r w:rsidR="009C3E00" w:rsidRPr="009C3E00">
              <w:rPr>
                <w:rFonts w:ascii="NTPreCursivefk" w:hAnsi="NTPreCursivefk"/>
                <w:sz w:val="28"/>
                <w:szCs w:val="28"/>
              </w:rPr>
              <w:t>prefixes</w:t>
            </w:r>
            <w:r w:rsidR="008A5E7E" w:rsidRPr="009C3E00">
              <w:rPr>
                <w:rFonts w:ascii="NTPreCursivefk" w:hAnsi="NTPreCursivefk"/>
                <w:sz w:val="28"/>
                <w:szCs w:val="28"/>
              </w:rPr>
              <w:t xml:space="preserve"> and suffixes. </w:t>
            </w:r>
          </w:p>
          <w:p w14:paraId="741A92EE" w14:textId="3979F478" w:rsidR="005B267C" w:rsidRPr="009C3E00" w:rsidRDefault="00A45D79">
            <w:pPr>
              <w:rPr>
                <w:rFonts w:ascii="NTPreCursivefk" w:hAnsi="NTPreCursivefk"/>
                <w:sz w:val="28"/>
                <w:szCs w:val="28"/>
              </w:rPr>
            </w:pPr>
            <w:r>
              <w:rPr>
                <w:rFonts w:ascii="NTPreCursivefk" w:hAnsi="NTPreCursivefk"/>
                <w:sz w:val="28"/>
                <w:szCs w:val="28"/>
              </w:rPr>
              <w:t xml:space="preserve">Those on Little </w:t>
            </w:r>
            <w:proofErr w:type="spellStart"/>
            <w:r>
              <w:rPr>
                <w:rFonts w:ascii="NTPreCursivefk" w:hAnsi="NTPreCursivefk"/>
                <w:sz w:val="28"/>
                <w:szCs w:val="28"/>
              </w:rPr>
              <w:t>Wandle</w:t>
            </w:r>
            <w:proofErr w:type="spellEnd"/>
            <w:r>
              <w:rPr>
                <w:rFonts w:ascii="NTPreCursivefk" w:hAnsi="NTPreCursivefk"/>
                <w:sz w:val="28"/>
                <w:szCs w:val="28"/>
              </w:rPr>
              <w:t xml:space="preserve"> books will have three reads per week focusing on decoding, prosody and comprehension. The children that are on fluency books will have three reads per week focusing on a chapter of the book. Each session consists of a pre-read, prosody and comprehension</w:t>
            </w:r>
          </w:p>
          <w:p w14:paraId="1C793D55" w14:textId="31955C77" w:rsidR="008A5E7E" w:rsidRPr="009C3E00" w:rsidRDefault="00A45D79" w:rsidP="6C3F8F8F">
            <w:pPr>
              <w:rPr>
                <w:rFonts w:ascii="NTPreCursivefk" w:hAnsi="NTPreCursivefk"/>
                <w:sz w:val="28"/>
                <w:szCs w:val="28"/>
              </w:rPr>
            </w:pPr>
            <w:r w:rsidRPr="6C3F8F8F">
              <w:rPr>
                <w:rFonts w:ascii="NTPreCursivefk" w:hAnsi="NTPreCursivefk"/>
                <w:sz w:val="28"/>
                <w:szCs w:val="28"/>
              </w:rPr>
              <w:t xml:space="preserve">Children on Phase 5 and above will continue to take colour book bands home to promote reading for pleasure. Please remind your child to change their books as although they are reminded, this is not monitored by staff. </w:t>
            </w:r>
          </w:p>
          <w:p w14:paraId="6C2B1702" w14:textId="111DF119" w:rsidR="008A5E7E" w:rsidRPr="009C3E00" w:rsidRDefault="6B500004" w:rsidP="6C3F8F8F">
            <w:pPr>
              <w:rPr>
                <w:rFonts w:ascii="NTPreCursivefk" w:hAnsi="NTPreCursivefk"/>
                <w:sz w:val="28"/>
                <w:szCs w:val="28"/>
              </w:rPr>
            </w:pPr>
            <w:r w:rsidRPr="6C3F8F8F">
              <w:rPr>
                <w:rFonts w:ascii="NTPreCursivefk" w:hAnsi="NTPreCursivefk"/>
                <w:sz w:val="28"/>
                <w:szCs w:val="28"/>
              </w:rPr>
              <w:t xml:space="preserve">During guided reading sessions, we will be focusing on written comprehension and answering questions about the different texts. </w:t>
            </w:r>
          </w:p>
        </w:tc>
        <w:tc>
          <w:tcPr>
            <w:tcW w:w="4881" w:type="dxa"/>
            <w:gridSpan w:val="2"/>
          </w:tcPr>
          <w:p w14:paraId="1E529B9D" w14:textId="7279AB04" w:rsidR="000D1166" w:rsidRPr="00FF12F6" w:rsidRDefault="000D1166">
            <w:pPr>
              <w:rPr>
                <w:rFonts w:ascii="NTPreCursivefk" w:hAnsi="NTPreCursivefk"/>
                <w:sz w:val="28"/>
                <w:szCs w:val="28"/>
              </w:rPr>
            </w:pPr>
            <w:r w:rsidRPr="00FF12F6">
              <w:rPr>
                <w:rFonts w:ascii="NTPreCursivefk" w:hAnsi="NTPreCursivefk"/>
                <w:sz w:val="28"/>
                <w:szCs w:val="28"/>
              </w:rPr>
              <w:t xml:space="preserve">This half term will be focused on writing a setting description and a </w:t>
            </w:r>
            <w:r w:rsidR="6239BD28" w:rsidRPr="00FF12F6">
              <w:rPr>
                <w:rFonts w:ascii="NTPreCursivefk" w:hAnsi="NTPreCursivefk"/>
                <w:sz w:val="28"/>
                <w:szCs w:val="28"/>
              </w:rPr>
              <w:t>non-chronological report</w:t>
            </w:r>
            <w:r w:rsidRPr="00FF12F6">
              <w:rPr>
                <w:rFonts w:ascii="NTPreCursivefk" w:hAnsi="NTPreCursivefk"/>
                <w:sz w:val="28"/>
                <w:szCs w:val="28"/>
              </w:rPr>
              <w:t xml:space="preserve">. </w:t>
            </w:r>
            <w:r w:rsidR="08DF184A" w:rsidRPr="00FF12F6">
              <w:rPr>
                <w:rFonts w:ascii="NTPreCursivefk" w:hAnsi="NTPreCursivefk"/>
                <w:sz w:val="28"/>
                <w:szCs w:val="28"/>
              </w:rPr>
              <w:t>We will be using Beyond the Tunnel to help us the visualise our own setting.</w:t>
            </w:r>
          </w:p>
          <w:p w14:paraId="7EE9F85E" w14:textId="77777777" w:rsidR="000D1166" w:rsidRPr="00FF12F6" w:rsidRDefault="000D1166" w:rsidP="000D1166">
            <w:pPr>
              <w:rPr>
                <w:rFonts w:ascii="NTPreCursivefk" w:hAnsi="NTPreCursivefk"/>
                <w:sz w:val="28"/>
                <w:szCs w:val="28"/>
              </w:rPr>
            </w:pPr>
            <w:r w:rsidRPr="00FF12F6">
              <w:rPr>
                <w:rFonts w:ascii="NTPreCursivefk" w:hAnsi="NTPreCursivefk"/>
                <w:sz w:val="28"/>
                <w:szCs w:val="28"/>
              </w:rPr>
              <w:t>We will be learning the text together in oral form, drawing a text map and acting the text out.</w:t>
            </w:r>
          </w:p>
          <w:p w14:paraId="2EB40214" w14:textId="396595EC" w:rsidR="000D1166" w:rsidRPr="00FF12F6" w:rsidRDefault="000D1166" w:rsidP="000D1166">
            <w:pPr>
              <w:rPr>
                <w:rFonts w:ascii="NTPreCursivefk" w:hAnsi="NTPreCursivefk"/>
                <w:sz w:val="28"/>
                <w:szCs w:val="28"/>
              </w:rPr>
            </w:pPr>
            <w:r w:rsidRPr="00FF12F6">
              <w:rPr>
                <w:rFonts w:ascii="NTPreCursivefk" w:hAnsi="NTPreCursivefk"/>
                <w:sz w:val="28"/>
                <w:szCs w:val="28"/>
              </w:rPr>
              <w:t xml:space="preserve">Before the children adapt the text and produce their own piece of writing we will be </w:t>
            </w:r>
            <w:r w:rsidR="002C1E16" w:rsidRPr="00FF12F6">
              <w:rPr>
                <w:rFonts w:ascii="NTPreCursivefk" w:hAnsi="NTPreCursivefk"/>
                <w:sz w:val="28"/>
                <w:szCs w:val="28"/>
              </w:rPr>
              <w:t>annotating</w:t>
            </w:r>
            <w:r w:rsidRPr="00FF12F6">
              <w:rPr>
                <w:rFonts w:ascii="NTPreCursivefk" w:hAnsi="NTPreCursivefk"/>
                <w:sz w:val="28"/>
                <w:szCs w:val="28"/>
              </w:rPr>
              <w:t xml:space="preserve"> </w:t>
            </w:r>
            <w:r w:rsidR="002C1E16" w:rsidRPr="00FF12F6">
              <w:rPr>
                <w:rFonts w:ascii="NTPreCursivefk" w:hAnsi="NTPreCursivefk"/>
                <w:sz w:val="28"/>
                <w:szCs w:val="28"/>
              </w:rPr>
              <w:t xml:space="preserve">key </w:t>
            </w:r>
            <w:r w:rsidRPr="00FF12F6">
              <w:rPr>
                <w:rFonts w:ascii="NTPreCursivefk" w:hAnsi="NTPreCursivefk"/>
                <w:sz w:val="28"/>
                <w:szCs w:val="28"/>
              </w:rPr>
              <w:t xml:space="preserve">features of a variety of setting descriptions and instructions as well as focusing on a </w:t>
            </w:r>
            <w:proofErr w:type="spellStart"/>
            <w:r w:rsidRPr="00FF12F6">
              <w:rPr>
                <w:rFonts w:ascii="NTPreCursivefk" w:hAnsi="NTPreCursivefk"/>
                <w:sz w:val="28"/>
                <w:szCs w:val="28"/>
              </w:rPr>
              <w:t>SPaG</w:t>
            </w:r>
            <w:proofErr w:type="spellEnd"/>
            <w:r w:rsidRPr="00FF12F6">
              <w:rPr>
                <w:rFonts w:ascii="NTPreCursivefk" w:hAnsi="NTPreCursivefk"/>
                <w:sz w:val="28"/>
                <w:szCs w:val="28"/>
              </w:rPr>
              <w:t xml:space="preserve"> topics such as; simple past tense</w:t>
            </w:r>
            <w:r w:rsidR="00AC4ED5" w:rsidRPr="00FF12F6">
              <w:rPr>
                <w:rFonts w:ascii="NTPreCursivefk" w:hAnsi="NTPreCursivefk"/>
                <w:sz w:val="28"/>
                <w:szCs w:val="28"/>
              </w:rPr>
              <w:t xml:space="preserve"> and time connectives</w:t>
            </w:r>
            <w:r w:rsidRPr="00FF12F6">
              <w:rPr>
                <w:rFonts w:ascii="NTPreCursivefk" w:hAnsi="NTPreCursivefk"/>
                <w:sz w:val="28"/>
                <w:szCs w:val="28"/>
              </w:rPr>
              <w:t xml:space="preserve">.  </w:t>
            </w:r>
          </w:p>
          <w:p w14:paraId="4A771CC0" w14:textId="63A6E6A4" w:rsidR="000D1166" w:rsidRPr="009C3E00" w:rsidRDefault="0EC17C8C" w:rsidP="000D1166">
            <w:pPr>
              <w:rPr>
                <w:rFonts w:ascii="NTPreCursivefk" w:hAnsi="NTPreCursivefk"/>
                <w:sz w:val="28"/>
                <w:szCs w:val="28"/>
              </w:rPr>
            </w:pPr>
            <w:r w:rsidRPr="00FF12F6">
              <w:rPr>
                <w:rFonts w:ascii="NTPreCursivefk" w:hAnsi="NTPreCursivefk"/>
                <w:sz w:val="28"/>
                <w:szCs w:val="28"/>
              </w:rPr>
              <w:t>We will be producing information booklets about animals using iPads to research interesting facts</w:t>
            </w:r>
            <w:r w:rsidR="501C975A" w:rsidRPr="00FF12F6">
              <w:rPr>
                <w:rFonts w:ascii="NTPreCursivefk" w:hAnsi="NTPreCursivefk"/>
                <w:sz w:val="28"/>
                <w:szCs w:val="28"/>
              </w:rPr>
              <w:t xml:space="preserve"> and sharing our completed projects with other year groups</w:t>
            </w:r>
            <w:r w:rsidRPr="00FF12F6">
              <w:rPr>
                <w:rFonts w:ascii="NTPreCursivefk" w:hAnsi="NTPreCursivefk"/>
                <w:sz w:val="28"/>
                <w:szCs w:val="28"/>
              </w:rPr>
              <w:t>.</w:t>
            </w:r>
            <w:r w:rsidRPr="76D7FFB7">
              <w:rPr>
                <w:rFonts w:ascii="NTPreCursivefk" w:hAnsi="NTPreCursivefk"/>
                <w:sz w:val="28"/>
                <w:szCs w:val="28"/>
              </w:rPr>
              <w:t xml:space="preserve"> </w:t>
            </w:r>
          </w:p>
        </w:tc>
        <w:tc>
          <w:tcPr>
            <w:tcW w:w="4754" w:type="dxa"/>
            <w:gridSpan w:val="2"/>
          </w:tcPr>
          <w:p w14:paraId="29A1C14F" w14:textId="2064BB6D" w:rsidR="004B1700" w:rsidRPr="00A45D79" w:rsidRDefault="00422985" w:rsidP="66CAA435">
            <w:pPr>
              <w:rPr>
                <w:rFonts w:ascii="NTPreCursivefk" w:hAnsi="NTPreCursivefk"/>
                <w:sz w:val="28"/>
                <w:szCs w:val="28"/>
              </w:rPr>
            </w:pPr>
            <w:r w:rsidRPr="66CAA435">
              <w:rPr>
                <w:rFonts w:ascii="NTPreCursivefk" w:hAnsi="NTPreCursivefk"/>
                <w:sz w:val="28"/>
                <w:szCs w:val="28"/>
              </w:rPr>
              <w:t xml:space="preserve">At the beginning of term, we will </w:t>
            </w:r>
            <w:r w:rsidR="00C95E16" w:rsidRPr="66CAA435">
              <w:rPr>
                <w:rFonts w:ascii="NTPreCursivefk" w:hAnsi="NTPreCursivefk"/>
                <w:sz w:val="28"/>
                <w:szCs w:val="28"/>
              </w:rPr>
              <w:t xml:space="preserve">be focusing on money. This will </w:t>
            </w:r>
            <w:r w:rsidR="004B1700" w:rsidRPr="66CAA435">
              <w:rPr>
                <w:rFonts w:ascii="NTPreCursivefk" w:hAnsi="NTPreCursivefk"/>
                <w:sz w:val="28"/>
                <w:szCs w:val="28"/>
              </w:rPr>
              <w:t xml:space="preserve">include how many pennies in a pound and different ways we can make a pound. We </w:t>
            </w:r>
            <w:r w:rsidR="664CFA28" w:rsidRPr="66CAA435">
              <w:rPr>
                <w:rFonts w:ascii="NTPreCursivefk" w:hAnsi="NTPreCursivefk"/>
                <w:sz w:val="28"/>
                <w:szCs w:val="28"/>
              </w:rPr>
              <w:t>will also</w:t>
            </w:r>
            <w:r w:rsidR="004B1700" w:rsidRPr="66CAA435">
              <w:rPr>
                <w:rFonts w:ascii="NTPreCursivefk" w:hAnsi="NTPreCursivefk"/>
                <w:sz w:val="28"/>
                <w:szCs w:val="28"/>
              </w:rPr>
              <w:t xml:space="preserve"> </w:t>
            </w:r>
            <w:r w:rsidR="7DD6972E" w:rsidRPr="66CAA435">
              <w:rPr>
                <w:rFonts w:ascii="NTPreCursivefk" w:hAnsi="NTPreCursivefk"/>
                <w:sz w:val="28"/>
                <w:szCs w:val="28"/>
              </w:rPr>
              <w:t>add amounts</w:t>
            </w:r>
            <w:r w:rsidR="004B1700" w:rsidRPr="66CAA435">
              <w:rPr>
                <w:rFonts w:ascii="NTPreCursivefk" w:hAnsi="NTPreCursivefk"/>
                <w:sz w:val="28"/>
                <w:szCs w:val="28"/>
              </w:rPr>
              <w:t xml:space="preserve"> together and </w:t>
            </w:r>
            <w:r w:rsidR="3A9D622E" w:rsidRPr="66CAA435">
              <w:rPr>
                <w:rFonts w:ascii="NTPreCursivefk" w:hAnsi="NTPreCursivefk"/>
                <w:sz w:val="28"/>
                <w:szCs w:val="28"/>
              </w:rPr>
              <w:t xml:space="preserve">work out </w:t>
            </w:r>
            <w:r w:rsidR="004B1700" w:rsidRPr="66CAA435">
              <w:rPr>
                <w:rFonts w:ascii="NTPreCursivefk" w:hAnsi="NTPreCursivefk"/>
                <w:sz w:val="28"/>
                <w:szCs w:val="28"/>
              </w:rPr>
              <w:t xml:space="preserve">how much change we will get. </w:t>
            </w:r>
          </w:p>
          <w:p w14:paraId="1768F090" w14:textId="4860F8B6" w:rsidR="004B1700" w:rsidRPr="00A45D79" w:rsidRDefault="004B1700" w:rsidP="66CAA435">
            <w:pPr>
              <w:rPr>
                <w:rFonts w:ascii="NTPreCursivefk" w:hAnsi="NTPreCursivefk"/>
                <w:sz w:val="28"/>
                <w:szCs w:val="28"/>
              </w:rPr>
            </w:pPr>
            <w:r w:rsidRPr="66CAA435">
              <w:rPr>
                <w:rFonts w:ascii="NTPreCursivefk" w:hAnsi="NTPreCursivefk"/>
                <w:sz w:val="28"/>
                <w:szCs w:val="28"/>
              </w:rPr>
              <w:t xml:space="preserve">After this we will be looking at multiplication this is </w:t>
            </w:r>
            <w:r w:rsidR="614BA2FE" w:rsidRPr="66CAA435">
              <w:rPr>
                <w:rFonts w:ascii="NTPreCursivefk" w:hAnsi="NTPreCursivefk"/>
                <w:sz w:val="28"/>
                <w:szCs w:val="28"/>
              </w:rPr>
              <w:t xml:space="preserve">taught through small steps. We </w:t>
            </w:r>
            <w:r w:rsidRPr="66CAA435">
              <w:rPr>
                <w:rFonts w:ascii="NTPreCursivefk" w:hAnsi="NTPreCursivefk"/>
                <w:sz w:val="28"/>
                <w:szCs w:val="28"/>
              </w:rPr>
              <w:t xml:space="preserve">start with looking at equal groups then to repeated addition and finally applying it to a </w:t>
            </w:r>
            <w:r w:rsidR="6B0B1F0B" w:rsidRPr="66CAA435">
              <w:rPr>
                <w:rFonts w:ascii="NTPreCursivefk" w:hAnsi="NTPreCursivefk"/>
                <w:sz w:val="28"/>
                <w:szCs w:val="28"/>
              </w:rPr>
              <w:t xml:space="preserve">multiplication number </w:t>
            </w:r>
            <w:r w:rsidRPr="66CAA435">
              <w:rPr>
                <w:rFonts w:ascii="NTPreCursivefk" w:hAnsi="NTPreCursivefk"/>
                <w:sz w:val="28"/>
                <w:szCs w:val="28"/>
              </w:rPr>
              <w:t xml:space="preserve">sentence. </w:t>
            </w:r>
          </w:p>
          <w:p w14:paraId="6FFF2931" w14:textId="233084F2" w:rsidR="00F47C24" w:rsidRPr="009C3E00" w:rsidRDefault="00575D05" w:rsidP="004B1700">
            <w:pPr>
              <w:rPr>
                <w:rFonts w:ascii="NTPreCursivefk" w:hAnsi="NTPreCursivefk"/>
                <w:sz w:val="28"/>
                <w:szCs w:val="28"/>
              </w:rPr>
            </w:pPr>
            <w:r w:rsidRPr="66CAA435">
              <w:rPr>
                <w:rFonts w:ascii="NTPreCursivefk" w:hAnsi="NTPreCursivefk"/>
                <w:sz w:val="28"/>
                <w:szCs w:val="28"/>
              </w:rPr>
              <w:t>We will</w:t>
            </w:r>
            <w:r w:rsidR="00422985" w:rsidRPr="66CAA435">
              <w:rPr>
                <w:rFonts w:ascii="NTPreCursivefk" w:hAnsi="NTPreCursivefk"/>
                <w:sz w:val="28"/>
                <w:szCs w:val="28"/>
              </w:rPr>
              <w:t xml:space="preserve"> continue</w:t>
            </w:r>
            <w:r w:rsidRPr="66CAA435">
              <w:rPr>
                <w:rFonts w:ascii="NTPreCursivefk" w:hAnsi="NTPreCursivefk"/>
                <w:sz w:val="28"/>
                <w:szCs w:val="28"/>
              </w:rPr>
              <w:t xml:space="preserve"> using a </w:t>
            </w:r>
            <w:r w:rsidR="009F339D" w:rsidRPr="66CAA435">
              <w:rPr>
                <w:rFonts w:ascii="NTPreCursivefk" w:hAnsi="NTPreCursivefk"/>
                <w:sz w:val="28"/>
                <w:szCs w:val="28"/>
              </w:rPr>
              <w:t>step-by-step</w:t>
            </w:r>
            <w:r w:rsidRPr="66CAA435">
              <w:rPr>
                <w:rFonts w:ascii="NTPreCursivefk" w:hAnsi="NTPreCursivefk"/>
                <w:sz w:val="28"/>
                <w:szCs w:val="28"/>
              </w:rPr>
              <w:t xml:space="preserve"> process using concrete resources (things you can touch) pictorial (pictures) and then applying </w:t>
            </w:r>
            <w:r w:rsidR="009F339D" w:rsidRPr="66CAA435">
              <w:rPr>
                <w:rFonts w:ascii="NTPreCursivefk" w:hAnsi="NTPreCursivefk"/>
                <w:sz w:val="28"/>
                <w:szCs w:val="28"/>
              </w:rPr>
              <w:t xml:space="preserve">this </w:t>
            </w:r>
            <w:r w:rsidRPr="66CAA435">
              <w:rPr>
                <w:rFonts w:ascii="NTPreCursivefk" w:hAnsi="NTPreCursivefk"/>
                <w:sz w:val="28"/>
                <w:szCs w:val="28"/>
              </w:rPr>
              <w:t xml:space="preserve">to abstract </w:t>
            </w:r>
            <w:r w:rsidR="009F339D" w:rsidRPr="66CAA435">
              <w:rPr>
                <w:rFonts w:ascii="NTPreCursivefk" w:hAnsi="NTPreCursivefk"/>
                <w:sz w:val="28"/>
                <w:szCs w:val="28"/>
              </w:rPr>
              <w:t xml:space="preserve">representations </w:t>
            </w:r>
            <w:proofErr w:type="spellStart"/>
            <w:r w:rsidR="009F339D" w:rsidRPr="66CAA435">
              <w:rPr>
                <w:rFonts w:ascii="NTPreCursivefk" w:hAnsi="NTPreCursivefk"/>
                <w:sz w:val="28"/>
                <w:szCs w:val="28"/>
              </w:rPr>
              <w:t>e.g</w:t>
            </w:r>
            <w:proofErr w:type="spellEnd"/>
            <w:r w:rsidR="009F339D" w:rsidRPr="66CAA435">
              <w:rPr>
                <w:rFonts w:ascii="NTPreCursivefk" w:hAnsi="NTPreCursivefk"/>
                <w:sz w:val="28"/>
                <w:szCs w:val="28"/>
              </w:rPr>
              <w:t xml:space="preserve"> numerals and number sentences</w:t>
            </w:r>
            <w:r w:rsidRPr="66CAA435">
              <w:rPr>
                <w:rFonts w:ascii="NTPreCursivefk" w:hAnsi="NTPreCursivefk"/>
                <w:sz w:val="28"/>
                <w:szCs w:val="28"/>
              </w:rPr>
              <w:t>.</w:t>
            </w:r>
          </w:p>
        </w:tc>
      </w:tr>
      <w:tr w:rsidR="00650418" w14:paraId="333D57EB" w14:textId="77777777" w:rsidTr="6F19C76F">
        <w:trPr>
          <w:trHeight w:val="438"/>
        </w:trPr>
        <w:tc>
          <w:tcPr>
            <w:tcW w:w="3596" w:type="dxa"/>
          </w:tcPr>
          <w:p w14:paraId="0EEA3747" w14:textId="1B5BEF59" w:rsidR="00650418" w:rsidRPr="00F47C24" w:rsidRDefault="00650418" w:rsidP="00650418">
            <w:pPr>
              <w:jc w:val="center"/>
              <w:rPr>
                <w:sz w:val="36"/>
                <w:szCs w:val="36"/>
              </w:rPr>
            </w:pPr>
            <w:r w:rsidRPr="00F47C24">
              <w:rPr>
                <w:rFonts w:ascii="NTPreCursivefk" w:hAnsi="NTPreCursivefk"/>
                <w:sz w:val="36"/>
                <w:szCs w:val="36"/>
              </w:rPr>
              <w:t>Science</w:t>
            </w:r>
          </w:p>
        </w:tc>
        <w:tc>
          <w:tcPr>
            <w:tcW w:w="3596" w:type="dxa"/>
            <w:gridSpan w:val="2"/>
          </w:tcPr>
          <w:p w14:paraId="4A5759B0" w14:textId="47A97A7D" w:rsidR="00650418" w:rsidRPr="00F47C24" w:rsidRDefault="00650418" w:rsidP="00650418">
            <w:pPr>
              <w:jc w:val="center"/>
              <w:rPr>
                <w:sz w:val="36"/>
                <w:szCs w:val="36"/>
              </w:rPr>
            </w:pPr>
            <w:r w:rsidRPr="00F47C24">
              <w:rPr>
                <w:rFonts w:ascii="NTPreCursivefk" w:hAnsi="NTPreCursivefk"/>
                <w:sz w:val="36"/>
                <w:szCs w:val="36"/>
              </w:rPr>
              <w:t>RE</w:t>
            </w:r>
          </w:p>
        </w:tc>
        <w:tc>
          <w:tcPr>
            <w:tcW w:w="3596" w:type="dxa"/>
            <w:gridSpan w:val="2"/>
          </w:tcPr>
          <w:p w14:paraId="141885F0" w14:textId="32C35D88" w:rsidR="00650418" w:rsidRPr="00F47C24" w:rsidRDefault="00650418" w:rsidP="00650418">
            <w:pPr>
              <w:jc w:val="center"/>
              <w:rPr>
                <w:sz w:val="36"/>
                <w:szCs w:val="36"/>
              </w:rPr>
            </w:pPr>
            <w:r w:rsidRPr="00F47C24">
              <w:rPr>
                <w:rFonts w:ascii="NTPreCursivefk" w:hAnsi="NTPreCursivefk"/>
                <w:sz w:val="36"/>
                <w:szCs w:val="36"/>
              </w:rPr>
              <w:t>Geography/History</w:t>
            </w:r>
          </w:p>
        </w:tc>
        <w:tc>
          <w:tcPr>
            <w:tcW w:w="3596" w:type="dxa"/>
          </w:tcPr>
          <w:p w14:paraId="05B2B102" w14:textId="5AD79A05" w:rsidR="00650418" w:rsidRPr="00F47C24" w:rsidRDefault="00650418" w:rsidP="00650418">
            <w:pPr>
              <w:jc w:val="center"/>
              <w:rPr>
                <w:sz w:val="36"/>
                <w:szCs w:val="36"/>
              </w:rPr>
            </w:pPr>
            <w:r w:rsidRPr="00F47C24">
              <w:rPr>
                <w:rFonts w:ascii="NTPreCursivefk" w:hAnsi="NTPreCursivefk"/>
                <w:sz w:val="36"/>
                <w:szCs w:val="36"/>
              </w:rPr>
              <w:t>Art and DT</w:t>
            </w:r>
          </w:p>
        </w:tc>
      </w:tr>
      <w:tr w:rsidR="00650418" w14:paraId="37C4F10F" w14:textId="77777777" w:rsidTr="6F19C76F">
        <w:trPr>
          <w:trHeight w:val="1692"/>
        </w:trPr>
        <w:tc>
          <w:tcPr>
            <w:tcW w:w="3596" w:type="dxa"/>
          </w:tcPr>
          <w:p w14:paraId="37BEAE8B" w14:textId="1B811FF5" w:rsidR="00650418" w:rsidRPr="009C3E00" w:rsidRDefault="006A54C4" w:rsidP="00650418">
            <w:pPr>
              <w:rPr>
                <w:rFonts w:ascii="NTPreCursivefk" w:hAnsi="NTPreCursivefk"/>
                <w:sz w:val="28"/>
                <w:szCs w:val="28"/>
              </w:rPr>
            </w:pPr>
            <w:r w:rsidRPr="6C3F8F8F">
              <w:rPr>
                <w:rFonts w:ascii="NTPreCursivefk" w:hAnsi="NTPreCursivefk"/>
                <w:sz w:val="28"/>
                <w:szCs w:val="28"/>
              </w:rPr>
              <w:t xml:space="preserve">In </w:t>
            </w:r>
            <w:r w:rsidR="0E2E8487" w:rsidRPr="6C3F8F8F">
              <w:rPr>
                <w:rFonts w:ascii="NTPreCursivefk" w:hAnsi="NTPreCursivefk"/>
                <w:sz w:val="28"/>
                <w:szCs w:val="28"/>
              </w:rPr>
              <w:t>S</w:t>
            </w:r>
            <w:r w:rsidRPr="6C3F8F8F">
              <w:rPr>
                <w:rFonts w:ascii="NTPreCursivefk" w:hAnsi="NTPreCursivefk"/>
                <w:sz w:val="28"/>
                <w:szCs w:val="28"/>
              </w:rPr>
              <w:t>cience this half</w:t>
            </w:r>
            <w:r w:rsidR="00746719" w:rsidRPr="6C3F8F8F">
              <w:rPr>
                <w:rFonts w:ascii="NTPreCursivefk" w:hAnsi="NTPreCursivefk"/>
                <w:sz w:val="28"/>
                <w:szCs w:val="28"/>
              </w:rPr>
              <w:t>-</w:t>
            </w:r>
            <w:r w:rsidRPr="6C3F8F8F">
              <w:rPr>
                <w:rFonts w:ascii="NTPreCursivefk" w:hAnsi="NTPreCursivefk"/>
                <w:sz w:val="28"/>
                <w:szCs w:val="28"/>
              </w:rPr>
              <w:t xml:space="preserve">term we will be </w:t>
            </w:r>
            <w:r w:rsidR="004B1700" w:rsidRPr="6C3F8F8F">
              <w:rPr>
                <w:rFonts w:ascii="NTPreCursivefk" w:hAnsi="NTPreCursivefk"/>
                <w:sz w:val="28"/>
                <w:szCs w:val="28"/>
              </w:rPr>
              <w:t xml:space="preserve">looking at </w:t>
            </w:r>
            <w:r w:rsidR="00181AD1">
              <w:rPr>
                <w:rFonts w:ascii="NTPreCursivefk" w:hAnsi="NTPreCursivefk"/>
                <w:sz w:val="28"/>
                <w:szCs w:val="28"/>
              </w:rPr>
              <w:t xml:space="preserve">‘Living things and their environments’. We will look at the differences between living, dead and never been alive.  We will also identify habitats which various animals and plants live, including micro habitats. </w:t>
            </w:r>
          </w:p>
        </w:tc>
        <w:tc>
          <w:tcPr>
            <w:tcW w:w="3596" w:type="dxa"/>
            <w:gridSpan w:val="2"/>
          </w:tcPr>
          <w:p w14:paraId="527DEACF" w14:textId="5206822D" w:rsidR="00650418" w:rsidRDefault="00615EE3" w:rsidP="00990E41">
            <w:pPr>
              <w:rPr>
                <w:rFonts w:ascii="NTPreCursivefk" w:hAnsi="NTPreCursivefk"/>
                <w:sz w:val="28"/>
                <w:szCs w:val="28"/>
              </w:rPr>
            </w:pPr>
            <w:r w:rsidRPr="6C3F8F8F">
              <w:rPr>
                <w:rFonts w:ascii="NTPreCursivefk" w:hAnsi="NTPreCursivefk"/>
                <w:sz w:val="28"/>
                <w:szCs w:val="28"/>
              </w:rPr>
              <w:t>This half</w:t>
            </w:r>
            <w:r w:rsidR="00746719" w:rsidRPr="6C3F8F8F">
              <w:rPr>
                <w:rFonts w:ascii="NTPreCursivefk" w:hAnsi="NTPreCursivefk"/>
                <w:sz w:val="28"/>
                <w:szCs w:val="28"/>
              </w:rPr>
              <w:t>-</w:t>
            </w:r>
            <w:r w:rsidRPr="6C3F8F8F">
              <w:rPr>
                <w:rFonts w:ascii="NTPreCursivefk" w:hAnsi="NTPreCursivefk"/>
                <w:sz w:val="28"/>
                <w:szCs w:val="28"/>
              </w:rPr>
              <w:t xml:space="preserve">term we will be </w:t>
            </w:r>
            <w:r w:rsidR="00CA5158" w:rsidRPr="6C3F8F8F">
              <w:rPr>
                <w:rFonts w:ascii="NTPreCursivefk" w:hAnsi="NTPreCursivefk"/>
                <w:sz w:val="28"/>
                <w:szCs w:val="28"/>
              </w:rPr>
              <w:t>exploring</w:t>
            </w:r>
            <w:r w:rsidR="005E76AB" w:rsidRPr="6C3F8F8F">
              <w:rPr>
                <w:rFonts w:ascii="NTPreCursivefk" w:hAnsi="NTPreCursivefk"/>
                <w:sz w:val="28"/>
                <w:szCs w:val="28"/>
              </w:rPr>
              <w:t xml:space="preserve"> </w:t>
            </w:r>
            <w:r w:rsidR="277A37D4" w:rsidRPr="6C3F8F8F">
              <w:rPr>
                <w:rFonts w:ascii="NTPreCursivefk" w:hAnsi="NTPreCursivefk"/>
                <w:sz w:val="28"/>
                <w:szCs w:val="28"/>
              </w:rPr>
              <w:t>w</w:t>
            </w:r>
            <w:r w:rsidR="005E76AB" w:rsidRPr="6C3F8F8F">
              <w:rPr>
                <w:rFonts w:ascii="NTPreCursivefk" w:hAnsi="NTPreCursivefk"/>
                <w:sz w:val="28"/>
                <w:szCs w:val="28"/>
              </w:rPr>
              <w:t xml:space="preserve">ho Allah is and how Muslims worship him. We will be researching what is important to Muslim families. </w:t>
            </w:r>
            <w:r w:rsidR="009C162B" w:rsidRPr="6C3F8F8F">
              <w:rPr>
                <w:rFonts w:ascii="NTPreCursivefk" w:hAnsi="NTPreCursivefk"/>
                <w:sz w:val="28"/>
                <w:szCs w:val="28"/>
              </w:rPr>
              <w:t xml:space="preserve">We will look particularly at the </w:t>
            </w:r>
            <w:proofErr w:type="spellStart"/>
            <w:r w:rsidR="00FF0558">
              <w:rPr>
                <w:rFonts w:ascii="NTPreCursivefk" w:hAnsi="NTPreCursivefk"/>
                <w:sz w:val="28"/>
                <w:szCs w:val="28"/>
              </w:rPr>
              <w:t>Q</w:t>
            </w:r>
            <w:bookmarkStart w:id="0" w:name="_GoBack"/>
            <w:bookmarkEnd w:id="0"/>
            <w:r w:rsidR="009C162B" w:rsidRPr="6C3F8F8F">
              <w:rPr>
                <w:rFonts w:ascii="NTPreCursivefk" w:hAnsi="NTPreCursivefk"/>
                <w:sz w:val="28"/>
                <w:szCs w:val="28"/>
              </w:rPr>
              <w:t>u’ran</w:t>
            </w:r>
            <w:proofErr w:type="spellEnd"/>
            <w:r w:rsidR="009C162B" w:rsidRPr="6C3F8F8F">
              <w:rPr>
                <w:rFonts w:ascii="NTPreCursivefk" w:hAnsi="NTPreCursivefk"/>
                <w:sz w:val="28"/>
                <w:szCs w:val="28"/>
              </w:rPr>
              <w:t xml:space="preserve"> and why it is so important to them. </w:t>
            </w:r>
          </w:p>
          <w:p w14:paraId="293AECA8" w14:textId="4968D3E2" w:rsidR="00722A60" w:rsidRPr="009C3E00" w:rsidRDefault="00722A60" w:rsidP="009C162B">
            <w:pPr>
              <w:rPr>
                <w:rFonts w:ascii="NTPreCursivefk" w:hAnsi="NTPreCursivefk"/>
                <w:sz w:val="28"/>
                <w:szCs w:val="28"/>
              </w:rPr>
            </w:pPr>
          </w:p>
        </w:tc>
        <w:tc>
          <w:tcPr>
            <w:tcW w:w="3596" w:type="dxa"/>
            <w:gridSpan w:val="2"/>
          </w:tcPr>
          <w:p w14:paraId="6D9FF969" w14:textId="77777777" w:rsidR="000C0E27" w:rsidRPr="00A45D79" w:rsidRDefault="000C0E27" w:rsidP="66CAA435">
            <w:pPr>
              <w:rPr>
                <w:rFonts w:ascii="NTPreCursivefk" w:hAnsi="NTPreCursivefk"/>
                <w:sz w:val="28"/>
                <w:szCs w:val="28"/>
              </w:rPr>
            </w:pPr>
            <w:r w:rsidRPr="66CAA435">
              <w:rPr>
                <w:rFonts w:ascii="NTPreCursivefk" w:hAnsi="NTPreCursivefk"/>
                <w:sz w:val="28"/>
                <w:szCs w:val="28"/>
              </w:rPr>
              <w:t>This half-term we are building on from the Y1 Kings, Queens and leaders’ unit with the aim to deepen the pupils’ knowledge of how Britain was ruled in the past.</w:t>
            </w:r>
          </w:p>
          <w:p w14:paraId="5495A606" w14:textId="2D3031A6" w:rsidR="000428EC" w:rsidRPr="009C3E00" w:rsidRDefault="000C0E27" w:rsidP="000C0E27">
            <w:pPr>
              <w:rPr>
                <w:rFonts w:ascii="NTPreCursivefk" w:hAnsi="NTPreCursivefk"/>
                <w:sz w:val="28"/>
                <w:szCs w:val="28"/>
              </w:rPr>
            </w:pPr>
            <w:r w:rsidRPr="66CAA435">
              <w:rPr>
                <w:rFonts w:ascii="NTPreCursivefk" w:hAnsi="NTPreCursivefk"/>
                <w:sz w:val="28"/>
                <w:szCs w:val="28"/>
              </w:rPr>
              <w:t xml:space="preserve">Our unit is the Tudors, focusing on the lives of Henry VIII and his three children. We will discuss monarchy, power and religion as well as study sources to find </w:t>
            </w:r>
            <w:r w:rsidRPr="66CAA435">
              <w:rPr>
                <w:rFonts w:ascii="NTPreCursivefk" w:hAnsi="NTPreCursivefk"/>
                <w:sz w:val="28"/>
                <w:szCs w:val="28"/>
              </w:rPr>
              <w:lastRenderedPageBreak/>
              <w:t>information about the English Reformation and the ‘Golden Age’.</w:t>
            </w:r>
          </w:p>
        </w:tc>
        <w:tc>
          <w:tcPr>
            <w:tcW w:w="3596" w:type="dxa"/>
          </w:tcPr>
          <w:p w14:paraId="7D554D58" w14:textId="56A7593E" w:rsidR="00990E41" w:rsidRPr="00A45D79" w:rsidRDefault="0050020D" w:rsidP="66CAA435">
            <w:pPr>
              <w:rPr>
                <w:rFonts w:ascii="NTPreCursivefk" w:hAnsi="NTPreCursivefk"/>
                <w:sz w:val="28"/>
                <w:szCs w:val="28"/>
              </w:rPr>
            </w:pPr>
            <w:r w:rsidRPr="66CAA435">
              <w:rPr>
                <w:rFonts w:ascii="NTPreCursivefk" w:hAnsi="NTPreCursivefk"/>
                <w:sz w:val="28"/>
                <w:szCs w:val="28"/>
              </w:rPr>
              <w:lastRenderedPageBreak/>
              <w:t xml:space="preserve">DT day will take place in </w:t>
            </w:r>
            <w:r w:rsidR="00990E41" w:rsidRPr="66CAA435">
              <w:rPr>
                <w:rFonts w:ascii="NTPreCursivefk" w:hAnsi="NTPreCursivefk"/>
                <w:sz w:val="28"/>
                <w:szCs w:val="28"/>
              </w:rPr>
              <w:t>Spring 2</w:t>
            </w:r>
            <w:r w:rsidR="7DBE1785" w:rsidRPr="66CAA435">
              <w:rPr>
                <w:rFonts w:ascii="NTPreCursivefk" w:hAnsi="NTPreCursivefk"/>
                <w:sz w:val="28"/>
                <w:szCs w:val="28"/>
              </w:rPr>
              <w:t xml:space="preserve"> and details will be announced nearer the time.</w:t>
            </w:r>
          </w:p>
          <w:p w14:paraId="0C0F087A" w14:textId="2B6C767F" w:rsidR="00990E41" w:rsidRPr="00A45D79" w:rsidRDefault="00990E41" w:rsidP="66CAA435">
            <w:pPr>
              <w:rPr>
                <w:rFonts w:ascii="NTPreCursivefk" w:hAnsi="NTPreCursivefk"/>
                <w:sz w:val="28"/>
                <w:szCs w:val="28"/>
              </w:rPr>
            </w:pPr>
            <w:r w:rsidRPr="66CAA435">
              <w:rPr>
                <w:rFonts w:ascii="NTPreCursivefk" w:hAnsi="NTPreCursivefk"/>
                <w:sz w:val="28"/>
                <w:szCs w:val="28"/>
              </w:rPr>
              <w:t>In Art we are</w:t>
            </w:r>
            <w:r w:rsidR="004254A8" w:rsidRPr="66CAA435">
              <w:rPr>
                <w:rFonts w:ascii="NTPreCursivefk" w:hAnsi="NTPreCursivefk"/>
                <w:sz w:val="28"/>
                <w:szCs w:val="28"/>
              </w:rPr>
              <w:t xml:space="preserve"> introducing the children to landscape paintings. We will be </w:t>
            </w:r>
            <w:r w:rsidR="007D4D1E" w:rsidRPr="66CAA435">
              <w:rPr>
                <w:rFonts w:ascii="NTPreCursivefk" w:hAnsi="NTPreCursivefk"/>
                <w:sz w:val="28"/>
                <w:szCs w:val="28"/>
              </w:rPr>
              <w:t xml:space="preserve">studying and </w:t>
            </w:r>
            <w:r w:rsidR="004254A8" w:rsidRPr="66CAA435">
              <w:rPr>
                <w:rFonts w:ascii="NTPreCursivefk" w:hAnsi="NTPreCursivefk"/>
                <w:sz w:val="28"/>
                <w:szCs w:val="28"/>
              </w:rPr>
              <w:t>comparing</w:t>
            </w:r>
            <w:r w:rsidR="007D4D1E" w:rsidRPr="66CAA435">
              <w:rPr>
                <w:rFonts w:ascii="NTPreCursivefk" w:hAnsi="NTPreCursivefk"/>
                <w:sz w:val="28"/>
                <w:szCs w:val="28"/>
              </w:rPr>
              <w:t xml:space="preserve"> paintings by Tu</w:t>
            </w:r>
            <w:r w:rsidR="5401F737" w:rsidRPr="66CAA435">
              <w:rPr>
                <w:rFonts w:ascii="NTPreCursivefk" w:hAnsi="NTPreCursivefk"/>
                <w:sz w:val="28"/>
                <w:szCs w:val="28"/>
              </w:rPr>
              <w:t>r</w:t>
            </w:r>
            <w:r w:rsidR="007D4D1E" w:rsidRPr="66CAA435">
              <w:rPr>
                <w:rFonts w:ascii="NTPreCursivefk" w:hAnsi="NTPreCursivefk"/>
                <w:sz w:val="28"/>
                <w:szCs w:val="28"/>
              </w:rPr>
              <w:t xml:space="preserve">ner and Constable. We will be creating our own seascapes showing the rough and stormy seas through a variety of bold brushstrokes. The last </w:t>
            </w:r>
            <w:r w:rsidR="007D4D1E" w:rsidRPr="66CAA435">
              <w:rPr>
                <w:rFonts w:ascii="NTPreCursivefk" w:hAnsi="NTPreCursivefk"/>
                <w:sz w:val="28"/>
                <w:szCs w:val="28"/>
              </w:rPr>
              <w:lastRenderedPageBreak/>
              <w:t xml:space="preserve">lesson of this unit focuses on the effect of symmetry in art and producing symmetrically balanced sketches. </w:t>
            </w:r>
          </w:p>
        </w:tc>
      </w:tr>
      <w:tr w:rsidR="00650418" w14:paraId="2B5C5915" w14:textId="77777777" w:rsidTr="6F19C76F">
        <w:trPr>
          <w:trHeight w:val="552"/>
        </w:trPr>
        <w:tc>
          <w:tcPr>
            <w:tcW w:w="3596" w:type="dxa"/>
          </w:tcPr>
          <w:p w14:paraId="12F2EADB" w14:textId="1CAD6237"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lastRenderedPageBreak/>
              <w:t>Music</w:t>
            </w:r>
          </w:p>
        </w:tc>
        <w:tc>
          <w:tcPr>
            <w:tcW w:w="3596" w:type="dxa"/>
            <w:gridSpan w:val="2"/>
          </w:tcPr>
          <w:p w14:paraId="0C289F8A" w14:textId="429D90C7"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t>PSHE</w:t>
            </w:r>
          </w:p>
        </w:tc>
        <w:tc>
          <w:tcPr>
            <w:tcW w:w="3596" w:type="dxa"/>
            <w:gridSpan w:val="2"/>
          </w:tcPr>
          <w:p w14:paraId="0D7D2BA8" w14:textId="31C7EFFF"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t>PE</w:t>
            </w:r>
          </w:p>
        </w:tc>
        <w:tc>
          <w:tcPr>
            <w:tcW w:w="3596" w:type="dxa"/>
          </w:tcPr>
          <w:p w14:paraId="16007A31" w14:textId="5E4ECAF9"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t>Computing</w:t>
            </w:r>
          </w:p>
        </w:tc>
      </w:tr>
      <w:tr w:rsidR="00650418" w14:paraId="2C594328" w14:textId="77777777" w:rsidTr="6F19C76F">
        <w:trPr>
          <w:trHeight w:val="3447"/>
        </w:trPr>
        <w:tc>
          <w:tcPr>
            <w:tcW w:w="3596" w:type="dxa"/>
          </w:tcPr>
          <w:p w14:paraId="09DFB53B" w14:textId="7CD495D6" w:rsidR="00650418" w:rsidRPr="00A45D79" w:rsidRDefault="000428EC" w:rsidP="6F19C76F">
            <w:pPr>
              <w:rPr>
                <w:rFonts w:ascii="NTPreCursivefk" w:hAnsi="NTPreCursivefk"/>
                <w:sz w:val="28"/>
                <w:szCs w:val="28"/>
              </w:rPr>
            </w:pPr>
            <w:r w:rsidRPr="6F19C76F">
              <w:rPr>
                <w:rFonts w:ascii="NTPreCursivefk" w:hAnsi="NTPreCursivefk"/>
                <w:sz w:val="28"/>
                <w:szCs w:val="28"/>
              </w:rPr>
              <w:t xml:space="preserve">This term </w:t>
            </w:r>
            <w:r w:rsidR="0050020D" w:rsidRPr="6F19C76F">
              <w:rPr>
                <w:rFonts w:ascii="NTPreCursivefk" w:hAnsi="NTPreCursivefk"/>
                <w:sz w:val="28"/>
                <w:szCs w:val="28"/>
              </w:rPr>
              <w:t>in music we will be continuing with charanga lessons</w:t>
            </w:r>
            <w:r w:rsidR="675367DA" w:rsidRPr="6F19C76F">
              <w:rPr>
                <w:rFonts w:ascii="NTPreCursivefk" w:hAnsi="NTPreCursivefk"/>
                <w:sz w:val="28"/>
                <w:szCs w:val="28"/>
              </w:rPr>
              <w:t xml:space="preserve">. The focus will be inventing our own musical stories and we will be doing </w:t>
            </w:r>
            <w:proofErr w:type="gramStart"/>
            <w:r w:rsidR="675367DA" w:rsidRPr="6F19C76F">
              <w:rPr>
                <w:rFonts w:ascii="NTPreCursivefk" w:hAnsi="NTPreCursivefk"/>
                <w:sz w:val="28"/>
                <w:szCs w:val="28"/>
              </w:rPr>
              <w:t>this using recorders</w:t>
            </w:r>
            <w:proofErr w:type="gramEnd"/>
            <w:r w:rsidR="675367DA" w:rsidRPr="6F19C76F">
              <w:rPr>
                <w:rFonts w:ascii="NTPreCursivefk" w:hAnsi="NTPreCursivefk"/>
                <w:sz w:val="28"/>
                <w:szCs w:val="28"/>
              </w:rPr>
              <w:t xml:space="preserve">. We will be learning the notes G, B, C, A. </w:t>
            </w:r>
          </w:p>
          <w:p w14:paraId="15A6F994" w14:textId="45457E0C" w:rsidR="00650418" w:rsidRPr="00A45D79" w:rsidRDefault="00650418" w:rsidP="6C3F8F8F">
            <w:pPr>
              <w:rPr>
                <w:rFonts w:ascii="NTPreCursivefk" w:hAnsi="NTPreCursivefk"/>
                <w:sz w:val="28"/>
                <w:szCs w:val="28"/>
                <w:highlight w:val="yellow"/>
              </w:rPr>
            </w:pPr>
          </w:p>
          <w:p w14:paraId="5CEA7CC1" w14:textId="24FB3B28" w:rsidR="00650418" w:rsidRPr="00A45D79" w:rsidRDefault="00650418" w:rsidP="00650418">
            <w:pPr>
              <w:rPr>
                <w:rFonts w:ascii="NTPreCursivefk" w:hAnsi="NTPreCursivefk"/>
                <w:sz w:val="28"/>
                <w:szCs w:val="28"/>
                <w:highlight w:val="yellow"/>
              </w:rPr>
            </w:pPr>
          </w:p>
        </w:tc>
        <w:tc>
          <w:tcPr>
            <w:tcW w:w="3596" w:type="dxa"/>
            <w:gridSpan w:val="2"/>
          </w:tcPr>
          <w:p w14:paraId="2AC0D70D" w14:textId="58254375" w:rsidR="00650418" w:rsidRPr="00A45D79" w:rsidRDefault="00615EE3" w:rsidP="00615EE3">
            <w:pPr>
              <w:rPr>
                <w:rFonts w:ascii="NTPreCursivefk" w:hAnsi="NTPreCursivefk"/>
                <w:sz w:val="28"/>
                <w:szCs w:val="28"/>
                <w:highlight w:val="yellow"/>
              </w:rPr>
            </w:pPr>
            <w:r w:rsidRPr="006B6BFF">
              <w:rPr>
                <w:rFonts w:ascii="NTPreCursivefk" w:hAnsi="NTPreCursivefk"/>
                <w:sz w:val="28"/>
                <w:szCs w:val="28"/>
              </w:rPr>
              <w:t>This half</w:t>
            </w:r>
            <w:r w:rsidR="009C3E00" w:rsidRPr="006B6BFF">
              <w:rPr>
                <w:rFonts w:ascii="NTPreCursivefk" w:hAnsi="NTPreCursivefk"/>
                <w:sz w:val="28"/>
                <w:szCs w:val="28"/>
              </w:rPr>
              <w:t>-</w:t>
            </w:r>
            <w:r w:rsidRPr="006B6BFF">
              <w:rPr>
                <w:rFonts w:ascii="NTPreCursivefk" w:hAnsi="NTPreCursivefk"/>
                <w:sz w:val="28"/>
                <w:szCs w:val="28"/>
              </w:rPr>
              <w:t xml:space="preserve">term we are going to be </w:t>
            </w:r>
            <w:r w:rsidR="0050020D" w:rsidRPr="006B6BFF">
              <w:rPr>
                <w:rFonts w:ascii="NTPreCursivefk" w:hAnsi="NTPreCursivefk"/>
                <w:sz w:val="28"/>
                <w:szCs w:val="28"/>
              </w:rPr>
              <w:t>talking about</w:t>
            </w:r>
            <w:r w:rsidR="00196BF3" w:rsidRPr="006B6BFF">
              <w:rPr>
                <w:rFonts w:ascii="NTPreCursivefk" w:hAnsi="NTPreCursivefk"/>
                <w:sz w:val="28"/>
                <w:szCs w:val="28"/>
              </w:rPr>
              <w:t xml:space="preserve"> how we keep safe. This includes how to identify </w:t>
            </w:r>
            <w:r w:rsidR="00355DE0" w:rsidRPr="006B6BFF">
              <w:rPr>
                <w:rFonts w:ascii="NTPreCursivefk" w:hAnsi="NTPreCursivefk"/>
                <w:sz w:val="28"/>
                <w:szCs w:val="28"/>
              </w:rPr>
              <w:t xml:space="preserve">things that upset us. We will also be talking about positive and negative touches and who we can contact if we feel uncomfortable. </w:t>
            </w:r>
          </w:p>
        </w:tc>
        <w:tc>
          <w:tcPr>
            <w:tcW w:w="3596" w:type="dxa"/>
            <w:gridSpan w:val="2"/>
          </w:tcPr>
          <w:p w14:paraId="27F83BC8" w14:textId="460AEC44" w:rsidR="00990E41" w:rsidRPr="00A45D79" w:rsidRDefault="00F54571" w:rsidP="66CAA435">
            <w:pPr>
              <w:rPr>
                <w:rFonts w:ascii="NTPreCursivefk" w:hAnsi="NTPreCursivefk"/>
                <w:sz w:val="28"/>
                <w:szCs w:val="28"/>
              </w:rPr>
            </w:pPr>
            <w:r w:rsidRPr="66CAA435">
              <w:rPr>
                <w:rFonts w:ascii="NTPreCursivefk" w:hAnsi="NTPreCursivefk"/>
                <w:sz w:val="28"/>
                <w:szCs w:val="28"/>
              </w:rPr>
              <w:t>This term we are</w:t>
            </w:r>
            <w:r w:rsidR="633BA0BC" w:rsidRPr="66CAA435">
              <w:rPr>
                <w:rFonts w:ascii="NTPreCursivefk" w:hAnsi="NTPreCursivefk"/>
                <w:sz w:val="28"/>
                <w:szCs w:val="28"/>
              </w:rPr>
              <w:t xml:space="preserve"> focusing on</w:t>
            </w:r>
            <w:r w:rsidRPr="66CAA435">
              <w:rPr>
                <w:rFonts w:ascii="NTPreCursivefk" w:hAnsi="NTPreCursivefk"/>
                <w:sz w:val="28"/>
                <w:szCs w:val="28"/>
              </w:rPr>
              <w:t xml:space="preserve"> invasion games</w:t>
            </w:r>
            <w:r w:rsidR="00834124" w:rsidRPr="66CAA435">
              <w:rPr>
                <w:rFonts w:ascii="NTPreCursivefk" w:hAnsi="NTPreCursivefk"/>
                <w:sz w:val="28"/>
                <w:szCs w:val="28"/>
              </w:rPr>
              <w:t xml:space="preserve"> </w:t>
            </w:r>
            <w:r w:rsidR="2512D645" w:rsidRPr="66CAA435">
              <w:rPr>
                <w:rFonts w:ascii="NTPreCursivefk" w:hAnsi="NTPreCursivefk"/>
                <w:sz w:val="28"/>
                <w:szCs w:val="28"/>
              </w:rPr>
              <w:t>i</w:t>
            </w:r>
            <w:r w:rsidR="00834124" w:rsidRPr="66CAA435">
              <w:rPr>
                <w:rFonts w:ascii="NTPreCursivefk" w:hAnsi="NTPreCursivefk"/>
                <w:sz w:val="28"/>
                <w:szCs w:val="28"/>
              </w:rPr>
              <w:t xml:space="preserve">n </w:t>
            </w:r>
            <w:r w:rsidR="009C162B" w:rsidRPr="66CAA435">
              <w:rPr>
                <w:rFonts w:ascii="NTPreCursivefk" w:hAnsi="NTPreCursivefk"/>
                <w:sz w:val="28"/>
                <w:szCs w:val="28"/>
              </w:rPr>
              <w:t>netball</w:t>
            </w:r>
            <w:r w:rsidR="00C142EF" w:rsidRPr="66CAA435">
              <w:rPr>
                <w:rFonts w:ascii="NTPreCursivefk" w:hAnsi="NTPreCursivefk"/>
                <w:sz w:val="28"/>
                <w:szCs w:val="28"/>
              </w:rPr>
              <w:t xml:space="preserve">. During this we will </w:t>
            </w:r>
            <w:r w:rsidR="430C71C1" w:rsidRPr="66CAA435">
              <w:rPr>
                <w:rFonts w:ascii="NTPreCursivefk" w:hAnsi="NTPreCursivefk"/>
                <w:sz w:val="28"/>
                <w:szCs w:val="28"/>
              </w:rPr>
              <w:t>concentrate on effective t</w:t>
            </w:r>
            <w:r w:rsidR="00D11ADD" w:rsidRPr="66CAA435">
              <w:rPr>
                <w:rFonts w:ascii="NTPreCursivefk" w:hAnsi="NTPreCursivefk"/>
                <w:sz w:val="28"/>
                <w:szCs w:val="28"/>
              </w:rPr>
              <w:t xml:space="preserve">eamwork skills as well </w:t>
            </w:r>
            <w:r w:rsidR="009C162B" w:rsidRPr="66CAA435">
              <w:rPr>
                <w:rFonts w:ascii="NTPreCursivefk" w:hAnsi="NTPreCursivefk"/>
                <w:sz w:val="28"/>
                <w:szCs w:val="28"/>
              </w:rPr>
              <w:t>the technical side of netball</w:t>
            </w:r>
            <w:r w:rsidR="53FD31B2" w:rsidRPr="66CAA435">
              <w:rPr>
                <w:rFonts w:ascii="NTPreCursivefk" w:hAnsi="NTPreCursivefk"/>
                <w:sz w:val="28"/>
                <w:szCs w:val="28"/>
              </w:rPr>
              <w:t>,</w:t>
            </w:r>
            <w:r w:rsidR="009C162B" w:rsidRPr="66CAA435">
              <w:rPr>
                <w:rFonts w:ascii="NTPreCursivefk" w:hAnsi="NTPreCursivefk"/>
                <w:sz w:val="28"/>
                <w:szCs w:val="28"/>
              </w:rPr>
              <w:t xml:space="preserve"> how to pass and make sure your </w:t>
            </w:r>
            <w:r w:rsidR="11467BED" w:rsidRPr="66CAA435">
              <w:rPr>
                <w:rFonts w:ascii="NTPreCursivefk" w:hAnsi="NTPreCursivefk"/>
                <w:sz w:val="28"/>
                <w:szCs w:val="28"/>
              </w:rPr>
              <w:t>teammate</w:t>
            </w:r>
            <w:r w:rsidR="009C162B" w:rsidRPr="66CAA435">
              <w:rPr>
                <w:rFonts w:ascii="NTPreCursivefk" w:hAnsi="NTPreCursivefk"/>
                <w:sz w:val="28"/>
                <w:szCs w:val="28"/>
              </w:rPr>
              <w:t xml:space="preserve"> is ready to catch. </w:t>
            </w:r>
          </w:p>
          <w:p w14:paraId="4306C685" w14:textId="7FC1AA81" w:rsidR="00C01D42" w:rsidRPr="00A45D79" w:rsidRDefault="00834124" w:rsidP="66CAA435">
            <w:pPr>
              <w:rPr>
                <w:rFonts w:ascii="NTPreCursivefk" w:hAnsi="NTPreCursivefk"/>
                <w:sz w:val="28"/>
                <w:szCs w:val="28"/>
              </w:rPr>
            </w:pPr>
            <w:r w:rsidRPr="66CAA435">
              <w:rPr>
                <w:rFonts w:ascii="NTPreCursivefk" w:hAnsi="NTPreCursivefk"/>
                <w:sz w:val="28"/>
                <w:szCs w:val="28"/>
              </w:rPr>
              <w:t xml:space="preserve">We will also have a focus on </w:t>
            </w:r>
            <w:r w:rsidR="009C162B" w:rsidRPr="66CAA435">
              <w:rPr>
                <w:rFonts w:ascii="NTPreCursivefk" w:hAnsi="NTPreCursivefk"/>
                <w:sz w:val="28"/>
                <w:szCs w:val="28"/>
              </w:rPr>
              <w:t>dance this half term.</w:t>
            </w:r>
            <w:r w:rsidR="00990E41" w:rsidRPr="66CAA435">
              <w:rPr>
                <w:rFonts w:ascii="NTPreCursivefk" w:hAnsi="NTPreCursivefk"/>
                <w:sz w:val="28"/>
                <w:szCs w:val="28"/>
              </w:rPr>
              <w:t xml:space="preserve"> This will be an indoor PE session w</w:t>
            </w:r>
            <w:r w:rsidR="21A60CAC" w:rsidRPr="66CAA435">
              <w:rPr>
                <w:rFonts w:ascii="NTPreCursivefk" w:hAnsi="NTPreCursivefk"/>
                <w:sz w:val="28"/>
                <w:szCs w:val="28"/>
              </w:rPr>
              <w:t>here children will develop their</w:t>
            </w:r>
            <w:r w:rsidR="00990E41" w:rsidRPr="66CAA435">
              <w:rPr>
                <w:rFonts w:ascii="NTPreCursivefk" w:hAnsi="NTPreCursivefk"/>
                <w:sz w:val="28"/>
                <w:szCs w:val="28"/>
              </w:rPr>
              <w:t xml:space="preserve"> balance. </w:t>
            </w:r>
          </w:p>
        </w:tc>
        <w:tc>
          <w:tcPr>
            <w:tcW w:w="3596" w:type="dxa"/>
          </w:tcPr>
          <w:p w14:paraId="66E7BFF0" w14:textId="77777777" w:rsidR="00990E41" w:rsidRPr="00FF12F6" w:rsidRDefault="4358003D" w:rsidP="004B1700">
            <w:pPr>
              <w:rPr>
                <w:rFonts w:ascii="NTPreCursivefk" w:hAnsi="NTPreCursivefk"/>
                <w:sz w:val="28"/>
                <w:szCs w:val="28"/>
              </w:rPr>
            </w:pPr>
            <w:r w:rsidRPr="00FF12F6">
              <w:rPr>
                <w:rFonts w:ascii="NTPreCursivefk" w:hAnsi="NTPreCursivefk"/>
                <w:sz w:val="28"/>
                <w:szCs w:val="28"/>
              </w:rPr>
              <w:t>This half</w:t>
            </w:r>
            <w:r w:rsidR="009C3E00" w:rsidRPr="00FF12F6">
              <w:rPr>
                <w:rFonts w:ascii="NTPreCursivefk" w:hAnsi="NTPreCursivefk"/>
                <w:sz w:val="28"/>
                <w:szCs w:val="28"/>
              </w:rPr>
              <w:t>-</w:t>
            </w:r>
            <w:r w:rsidRPr="00FF12F6">
              <w:rPr>
                <w:rFonts w:ascii="NTPreCursivefk" w:hAnsi="NTPreCursivefk"/>
                <w:sz w:val="28"/>
                <w:szCs w:val="28"/>
              </w:rPr>
              <w:t xml:space="preserve">term we are going to be looking at </w:t>
            </w:r>
            <w:r w:rsidR="004B1700" w:rsidRPr="00FF12F6">
              <w:rPr>
                <w:rFonts w:ascii="NTPreCursivefk" w:hAnsi="NTPreCursivefk"/>
                <w:sz w:val="28"/>
                <w:szCs w:val="28"/>
              </w:rPr>
              <w:t>instructional algorithms.</w:t>
            </w:r>
          </w:p>
          <w:p w14:paraId="75FAAA04" w14:textId="74F0398F" w:rsidR="00650418" w:rsidRPr="00A45D79" w:rsidRDefault="00990E41" w:rsidP="00FF12F6">
            <w:pPr>
              <w:rPr>
                <w:rFonts w:ascii="NTPreCursivefk" w:hAnsi="NTPreCursivefk"/>
                <w:sz w:val="28"/>
                <w:szCs w:val="28"/>
              </w:rPr>
            </w:pPr>
            <w:r w:rsidRPr="00FF12F6">
              <w:rPr>
                <w:rFonts w:ascii="NTPreCursivefk" w:hAnsi="NTPreCursivefk"/>
                <w:sz w:val="28"/>
                <w:szCs w:val="28"/>
              </w:rPr>
              <w:t xml:space="preserve">This links to the instructional writing we will be doing in English. </w:t>
            </w:r>
            <w:r w:rsidR="00FF12F6" w:rsidRPr="00FF12F6">
              <w:rPr>
                <w:rFonts w:ascii="NTPreCursivefk" w:hAnsi="NTPreCursivefk"/>
                <w:sz w:val="28"/>
                <w:szCs w:val="28"/>
              </w:rPr>
              <w:t>We</w:t>
            </w:r>
            <w:r w:rsidRPr="00FF12F6">
              <w:rPr>
                <w:rFonts w:ascii="NTPreCursivefk" w:hAnsi="NTPreCursivefk"/>
                <w:sz w:val="28"/>
                <w:szCs w:val="28"/>
              </w:rPr>
              <w:t xml:space="preserve"> will be using the </w:t>
            </w:r>
            <w:r w:rsidR="4236FA5E" w:rsidRPr="00FF12F6">
              <w:rPr>
                <w:rFonts w:ascii="NTPreCursivefk" w:hAnsi="NTPreCursivefk"/>
                <w:sz w:val="28"/>
                <w:szCs w:val="28"/>
              </w:rPr>
              <w:t>iPads</w:t>
            </w:r>
            <w:r w:rsidRPr="00FF12F6">
              <w:rPr>
                <w:rFonts w:ascii="NTPreCursivefk" w:hAnsi="NTPreCursivefk"/>
                <w:sz w:val="28"/>
                <w:szCs w:val="28"/>
              </w:rPr>
              <w:t xml:space="preserve"> </w:t>
            </w:r>
            <w:r w:rsidR="29C1A4C7" w:rsidRPr="00FF12F6">
              <w:rPr>
                <w:rFonts w:ascii="NTPreCursivefk" w:hAnsi="NTPreCursivefk"/>
                <w:sz w:val="28"/>
                <w:szCs w:val="28"/>
              </w:rPr>
              <w:t xml:space="preserve">to create </w:t>
            </w:r>
            <w:r w:rsidR="50CC650D" w:rsidRPr="00FF12F6">
              <w:rPr>
                <w:rFonts w:ascii="NTPreCursivefk" w:hAnsi="NTPreCursivefk"/>
                <w:sz w:val="28"/>
                <w:szCs w:val="28"/>
              </w:rPr>
              <w:t>algorithms</w:t>
            </w:r>
            <w:r w:rsidR="29C1A4C7" w:rsidRPr="00FF12F6">
              <w:rPr>
                <w:rFonts w:ascii="NTPreCursivefk" w:hAnsi="NTPreCursivefk"/>
                <w:sz w:val="28"/>
                <w:szCs w:val="28"/>
              </w:rPr>
              <w:t xml:space="preserve"> </w:t>
            </w:r>
            <w:r w:rsidRPr="00FF12F6">
              <w:rPr>
                <w:rFonts w:ascii="NTPreCursivefk" w:hAnsi="NTPreCursivefk"/>
                <w:sz w:val="28"/>
                <w:szCs w:val="28"/>
              </w:rPr>
              <w:t xml:space="preserve">as well as having a go at using the </w:t>
            </w:r>
            <w:proofErr w:type="spellStart"/>
            <w:r w:rsidR="6BB0EE8E" w:rsidRPr="00FF12F6">
              <w:rPr>
                <w:rFonts w:ascii="NTPreCursivefk" w:hAnsi="NTPreCursivefk"/>
                <w:sz w:val="28"/>
                <w:szCs w:val="28"/>
              </w:rPr>
              <w:t>B</w:t>
            </w:r>
            <w:r w:rsidRPr="00FF12F6">
              <w:rPr>
                <w:rFonts w:ascii="NTPreCursivefk" w:hAnsi="NTPreCursivefk"/>
                <w:sz w:val="28"/>
                <w:szCs w:val="28"/>
              </w:rPr>
              <w:t>eebots</w:t>
            </w:r>
            <w:proofErr w:type="spellEnd"/>
            <w:r w:rsidRPr="00FF12F6">
              <w:rPr>
                <w:rFonts w:ascii="NTPreCursivefk" w:hAnsi="NTPreCursivefk"/>
                <w:sz w:val="28"/>
                <w:szCs w:val="28"/>
              </w:rPr>
              <w:t>!</w:t>
            </w:r>
            <w:r w:rsidR="004B1700" w:rsidRPr="6F19C76F">
              <w:rPr>
                <w:rFonts w:ascii="NTPreCursivefk" w:hAnsi="NTPreCursivefk"/>
                <w:sz w:val="28"/>
                <w:szCs w:val="28"/>
              </w:rPr>
              <w:t xml:space="preserve"> </w:t>
            </w:r>
          </w:p>
        </w:tc>
      </w:tr>
    </w:tbl>
    <w:p w14:paraId="15D6BA5A" w14:textId="61F0E09C" w:rsidR="00CA11A4" w:rsidRDefault="00CA11A4"/>
    <w:p w14:paraId="70E5B6AE" w14:textId="3DD877B9" w:rsidR="00CE4634" w:rsidRDefault="00CE4634"/>
    <w:p w14:paraId="3E0C9D60" w14:textId="30EB7EC9" w:rsidR="4ED81258" w:rsidRDefault="4ED81258" w:rsidP="4ED81258"/>
    <w:p w14:paraId="517E8999" w14:textId="57D33A06" w:rsidR="4ED81258" w:rsidRDefault="4ED81258" w:rsidP="4ED81258"/>
    <w:p w14:paraId="4B561BC5" w14:textId="41742424" w:rsidR="00CE4634" w:rsidRDefault="00CE4634"/>
    <w:p w14:paraId="476A8563" w14:textId="52739D79" w:rsidR="00CE4634" w:rsidRPr="00CE4634" w:rsidRDefault="00CE4634" w:rsidP="00CE4634"/>
    <w:p w14:paraId="65BB66AB" w14:textId="386D0FBD" w:rsidR="00CE4634" w:rsidRDefault="00BB2EEC" w:rsidP="00CE4634">
      <w:pPr>
        <w:jc w:val="right"/>
      </w:pPr>
      <w:r>
        <w:rPr>
          <w:noProof/>
        </w:rPr>
        <w:lastRenderedPageBreak/>
        <mc:AlternateContent>
          <mc:Choice Requires="wps">
            <w:drawing>
              <wp:anchor distT="45720" distB="45720" distL="114300" distR="114300" simplePos="0" relativeHeight="251658242" behindDoc="0" locked="0" layoutInCell="1" allowOverlap="1" wp14:anchorId="7A1135FE" wp14:editId="4B0184E6">
                <wp:simplePos x="0" y="0"/>
                <wp:positionH relativeFrom="margin">
                  <wp:align>center</wp:align>
                </wp:positionH>
                <wp:positionV relativeFrom="paragraph">
                  <wp:posOffset>22860</wp:posOffset>
                </wp:positionV>
                <wp:extent cx="4295775" cy="44196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41960"/>
                        </a:xfrm>
                        <a:prstGeom prst="rect">
                          <a:avLst/>
                        </a:prstGeom>
                        <a:solidFill>
                          <a:srgbClr val="FFFFFF"/>
                        </a:solidFill>
                        <a:ln w="9525">
                          <a:solidFill>
                            <a:srgbClr val="000000"/>
                          </a:solidFill>
                          <a:miter lim="800000"/>
                          <a:headEnd/>
                          <a:tailEnd/>
                        </a:ln>
                      </wps:spPr>
                      <wps:txbx>
                        <w:txbxContent>
                          <w:p w14:paraId="5F283128" w14:textId="62686BE7" w:rsidR="00181AD1" w:rsidRPr="00CE4634" w:rsidRDefault="00181AD1" w:rsidP="00CE4634">
                            <w:pPr>
                              <w:jc w:val="center"/>
                              <w:rPr>
                                <w:rFonts w:ascii="NTPreCursivefk" w:hAnsi="NTPreCursivefk"/>
                                <w:sz w:val="48"/>
                              </w:rPr>
                            </w:pPr>
                            <w:r w:rsidRPr="00CE4634">
                              <w:rPr>
                                <w:rFonts w:ascii="NTPreCursivefk" w:hAnsi="NTPreCursivefk"/>
                                <w:sz w:val="48"/>
                              </w:rPr>
                              <w:t xml:space="preserve">Art – </w:t>
                            </w:r>
                            <w:r>
                              <w:rPr>
                                <w:rFonts w:ascii="NTPreCursivefk" w:hAnsi="NTPreCursivefk"/>
                                <w:sz w:val="48"/>
                              </w:rPr>
                              <w:t xml:space="preserve">landscapes and symmetry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1135FE" id="_x0000_t202" coordsize="21600,21600" o:spt="202" path="m,l,21600r21600,l21600,xe">
                <v:stroke joinstyle="miter"/>
                <v:path gradientshapeok="t" o:connecttype="rect"/>
              </v:shapetype>
              <v:shape id="Text Box 2" o:spid="_x0000_s1026" type="#_x0000_t202" style="position:absolute;left:0;text-align:left;margin-left:0;margin-top:1.8pt;width:338.25pt;height:34.8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">
                <v:textbox>
                  <w:txbxContent>
                    <w:p w14:paraId="5F283128" w14:textId="62686BE7" w:rsidR="00181AD1" w:rsidRPr="00CE4634" w:rsidRDefault="00181AD1" w:rsidP="00CE4634">
                      <w:pPr>
                        <w:jc w:val="center"/>
                        <w:rPr>
                          <w:rFonts w:ascii="NTPreCursivefk" w:hAnsi="NTPreCursivefk"/>
                          <w:sz w:val="48"/>
                        </w:rPr>
                      </w:pPr>
                      <w:r w:rsidRPr="00CE4634">
                        <w:rPr>
                          <w:rFonts w:ascii="NTPreCursivefk" w:hAnsi="NTPreCursivefk"/>
                          <w:sz w:val="48"/>
                        </w:rPr>
                        <w:t xml:space="preserve">Art – </w:t>
                      </w:r>
                      <w:r>
                        <w:rPr>
                          <w:rFonts w:ascii="NTPreCursivefk" w:hAnsi="NTPreCursivefk"/>
                          <w:sz w:val="48"/>
                        </w:rPr>
                        <w:t xml:space="preserve">landscapes and symmetry </w:t>
                      </w:r>
                    </w:p>
                  </w:txbxContent>
                </v:textbox>
                <w10:wrap type="square" anchorx="margin"/>
              </v:shape>
            </w:pict>
          </mc:Fallback>
        </mc:AlternateContent>
      </w:r>
      <w:r>
        <w:rPr>
          <w:noProof/>
        </w:rPr>
        <w:drawing>
          <wp:anchor distT="0" distB="0" distL="114300" distR="114300" simplePos="0" relativeHeight="251658243" behindDoc="0" locked="0" layoutInCell="1" allowOverlap="1" wp14:anchorId="26B95848" wp14:editId="40331A91">
            <wp:simplePos x="0" y="0"/>
            <wp:positionH relativeFrom="margin">
              <wp:align>left</wp:align>
            </wp:positionH>
            <wp:positionV relativeFrom="paragraph">
              <wp:posOffset>454025</wp:posOffset>
            </wp:positionV>
            <wp:extent cx="9479280" cy="572135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479280" cy="5721350"/>
                    </a:xfrm>
                    <a:prstGeom prst="rect">
                      <a:avLst/>
                    </a:prstGeom>
                  </pic:spPr>
                </pic:pic>
              </a:graphicData>
            </a:graphic>
            <wp14:sizeRelH relativeFrom="margin">
              <wp14:pctWidth>0</wp14:pctWidth>
            </wp14:sizeRelH>
            <wp14:sizeRelV relativeFrom="margin">
              <wp14:pctHeight>0</wp14:pctHeight>
            </wp14:sizeRelV>
          </wp:anchor>
        </w:drawing>
      </w:r>
    </w:p>
    <w:p w14:paraId="18063629" w14:textId="561CBB7B" w:rsidR="000E01E3" w:rsidRDefault="000E01E3" w:rsidP="00675BE5"/>
    <w:p w14:paraId="5EF61307" w14:textId="6B444BFE" w:rsidR="000E01E3" w:rsidRDefault="000E01E3" w:rsidP="000E01E3">
      <w:pPr>
        <w:jc w:val="center"/>
      </w:pPr>
    </w:p>
    <w:p w14:paraId="66FB209C" w14:textId="54D3E044" w:rsidR="00CE4634" w:rsidRDefault="00CE4634" w:rsidP="00675BE5">
      <w:r w:rsidRPr="000E01E3">
        <w:br w:type="page"/>
      </w:r>
      <w:r w:rsidR="00ED1997">
        <w:rPr>
          <w:noProof/>
        </w:rPr>
        <w:lastRenderedPageBreak/>
        <mc:AlternateContent>
          <mc:Choice Requires="wps">
            <w:drawing>
              <wp:anchor distT="45720" distB="45720" distL="114300" distR="114300" simplePos="0" relativeHeight="251658241" behindDoc="0" locked="0" layoutInCell="1" allowOverlap="1" wp14:anchorId="54192EA5" wp14:editId="186DDC9D">
                <wp:simplePos x="0" y="0"/>
                <wp:positionH relativeFrom="margin">
                  <wp:posOffset>2727960</wp:posOffset>
                </wp:positionH>
                <wp:positionV relativeFrom="paragraph">
                  <wp:posOffset>60960</wp:posOffset>
                </wp:positionV>
                <wp:extent cx="5669280" cy="1404620"/>
                <wp:effectExtent l="0" t="0" r="2667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404620"/>
                        </a:xfrm>
                        <a:prstGeom prst="rect">
                          <a:avLst/>
                        </a:prstGeom>
                        <a:solidFill>
                          <a:srgbClr val="FFFFFF"/>
                        </a:solidFill>
                        <a:ln w="9525">
                          <a:solidFill>
                            <a:srgbClr val="000000"/>
                          </a:solidFill>
                          <a:miter lim="800000"/>
                          <a:headEnd/>
                          <a:tailEnd/>
                        </a:ln>
                      </wps:spPr>
                      <wps:txbx>
                        <w:txbxContent>
                          <w:p w14:paraId="35B0626F" w14:textId="430CA719" w:rsidR="00181AD1" w:rsidRPr="00CE4634" w:rsidRDefault="00181AD1" w:rsidP="00675BE5">
                            <w:pPr>
                              <w:jc w:val="center"/>
                              <w:rPr>
                                <w:rFonts w:ascii="NTPreCursivefk" w:hAnsi="NTPreCursivefk"/>
                                <w:sz w:val="48"/>
                              </w:rPr>
                            </w:pPr>
                            <w:r>
                              <w:rPr>
                                <w:rFonts w:ascii="NTPreCursivefk" w:hAnsi="NTPreCursivefk"/>
                                <w:sz w:val="48"/>
                              </w:rPr>
                              <w:t xml:space="preserve">Science – Living things and their environment.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92EA5" id="_x0000_s1027" type="#_x0000_t202" style="position:absolute;margin-left:214.8pt;margin-top:4.8pt;width:446.4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">
                <v:textbox style="mso-fit-shape-to-text:t">
                  <w:txbxContent>
                    <w:p w14:paraId="35B0626F" w14:textId="430CA719" w:rsidR="00181AD1" w:rsidRPr="00CE4634" w:rsidRDefault="00181AD1" w:rsidP="00675BE5">
                      <w:pPr>
                        <w:jc w:val="center"/>
                        <w:rPr>
                          <w:rFonts w:ascii="NTPreCursivefk" w:hAnsi="NTPreCursivefk"/>
                          <w:sz w:val="48"/>
                        </w:rPr>
                      </w:pPr>
                      <w:r>
                        <w:rPr>
                          <w:rFonts w:ascii="NTPreCursivefk" w:hAnsi="NTPreCursivefk"/>
                          <w:sz w:val="48"/>
                        </w:rPr>
                        <w:t xml:space="preserve">Science – Living things and their environment. </w:t>
                      </w:r>
                    </w:p>
                  </w:txbxContent>
                </v:textbox>
                <w10:wrap type="square" anchorx="margin"/>
              </v:shape>
            </w:pict>
          </mc:Fallback>
        </mc:AlternateContent>
      </w:r>
      <w:r>
        <w:tab/>
      </w:r>
    </w:p>
    <w:p w14:paraId="5473ED4D" w14:textId="0D67A834" w:rsidR="00ED1997" w:rsidRDefault="00ED1997" w:rsidP="66CAA435"/>
    <w:p w14:paraId="4BD750CB" w14:textId="79EDB852" w:rsidR="00ED1997" w:rsidRDefault="00ED1997" w:rsidP="66CAA435"/>
    <w:p w14:paraId="166B41DC" w14:textId="729D0986" w:rsidR="00ED1997" w:rsidRDefault="00ED1997" w:rsidP="00675BE5"/>
    <w:p w14:paraId="0B4AF717" w14:textId="78823EBA" w:rsidR="00ED1997" w:rsidRDefault="00181AD1" w:rsidP="00181AD1">
      <w:pPr>
        <w:jc w:val="center"/>
      </w:pPr>
      <w:r w:rsidRPr="00181AD1">
        <w:rPr>
          <w:noProof/>
        </w:rPr>
        <w:drawing>
          <wp:inline distT="0" distB="0" distL="0" distR="0" wp14:anchorId="37AD4E3F" wp14:editId="2C7B4160">
            <wp:extent cx="7579953" cy="535013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87973" cy="5355795"/>
                    </a:xfrm>
                    <a:prstGeom prst="rect">
                      <a:avLst/>
                    </a:prstGeom>
                  </pic:spPr>
                </pic:pic>
              </a:graphicData>
            </a:graphic>
          </wp:inline>
        </w:drawing>
      </w:r>
    </w:p>
    <w:p w14:paraId="569687D7" w14:textId="6EDF6AD4" w:rsidR="00ED1997" w:rsidRDefault="00ED1997" w:rsidP="00675BE5"/>
    <w:p w14:paraId="04136905" w14:textId="77B0881B" w:rsidR="00ED1997" w:rsidRDefault="00ED1997" w:rsidP="00675BE5"/>
    <w:p w14:paraId="4A6262DA" w14:textId="3B772687" w:rsidR="00ED1997" w:rsidRDefault="00ED1997" w:rsidP="00675BE5"/>
    <w:p w14:paraId="650DE102" w14:textId="607DED01" w:rsidR="00ED1997" w:rsidRDefault="00ED1997" w:rsidP="00675BE5"/>
    <w:p w14:paraId="59FA330D" w14:textId="6E8564F1" w:rsidR="00ED1997" w:rsidRDefault="00ED1997" w:rsidP="00675BE5"/>
    <w:p w14:paraId="0E7E6EFC" w14:textId="23746FB9" w:rsidR="00ED1997" w:rsidRDefault="00ED1997" w:rsidP="00675BE5"/>
    <w:p w14:paraId="44EECC32" w14:textId="7BACCF97" w:rsidR="00ED1997" w:rsidRDefault="00ED1997" w:rsidP="00675BE5"/>
    <w:p w14:paraId="174D5405" w14:textId="7724F7D4" w:rsidR="00ED1997" w:rsidRDefault="00ED1997" w:rsidP="00675BE5"/>
    <w:p w14:paraId="7EAAB430" w14:textId="75CF9364" w:rsidR="00ED1997" w:rsidRDefault="00ED1997" w:rsidP="00675BE5"/>
    <w:p w14:paraId="37564A35" w14:textId="046995DE" w:rsidR="00ED1997" w:rsidRDefault="00ED1997" w:rsidP="00675BE5"/>
    <w:p w14:paraId="61A72B7B" w14:textId="7BADDA9D" w:rsidR="00ED1997" w:rsidRDefault="00ED1997" w:rsidP="00675BE5"/>
    <w:p w14:paraId="47D73E36" w14:textId="46D16009" w:rsidR="00ED1997" w:rsidRDefault="00ED1997" w:rsidP="00675BE5"/>
    <w:p w14:paraId="20C9CF3B" w14:textId="263A6030" w:rsidR="00ED1997" w:rsidRDefault="00ED1997" w:rsidP="00675BE5"/>
    <w:p w14:paraId="520A6236" w14:textId="44FA7EB6" w:rsidR="00ED1997" w:rsidRDefault="00ED1997" w:rsidP="00675BE5"/>
    <w:p w14:paraId="42623DC2" w14:textId="370EC766" w:rsidR="00ED1997" w:rsidRDefault="00ED1997" w:rsidP="00675BE5"/>
    <w:p w14:paraId="5CC8879D" w14:textId="1B44379C" w:rsidR="00ED1997" w:rsidRDefault="00ED1997" w:rsidP="00675BE5"/>
    <w:p w14:paraId="7B8304E4" w14:textId="4D42372E" w:rsidR="00ED1997" w:rsidRDefault="00ED1997" w:rsidP="00675BE5"/>
    <w:p w14:paraId="27AA7297" w14:textId="2161C7F4" w:rsidR="00ED1997" w:rsidRDefault="00ED1997" w:rsidP="00675BE5"/>
    <w:p w14:paraId="4332DD33" w14:textId="54A41371" w:rsidR="00ED1997" w:rsidRDefault="000E01E3" w:rsidP="00675BE5">
      <w:r>
        <w:rPr>
          <w:noProof/>
        </w:rPr>
        <mc:AlternateContent>
          <mc:Choice Requires="wps">
            <w:drawing>
              <wp:anchor distT="45720" distB="45720" distL="114300" distR="114300" simplePos="0" relativeHeight="251658240" behindDoc="0" locked="0" layoutInCell="1" allowOverlap="1" wp14:anchorId="50270679" wp14:editId="63ACE138">
                <wp:simplePos x="0" y="0"/>
                <wp:positionH relativeFrom="margin">
                  <wp:align>center</wp:align>
                </wp:positionH>
                <wp:positionV relativeFrom="paragraph">
                  <wp:posOffset>0</wp:posOffset>
                </wp:positionV>
                <wp:extent cx="2360930" cy="464820"/>
                <wp:effectExtent l="0" t="0" r="13335"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4820"/>
                        </a:xfrm>
                        <a:prstGeom prst="rect">
                          <a:avLst/>
                        </a:prstGeom>
                        <a:solidFill>
                          <a:srgbClr val="FFFFFF"/>
                        </a:solidFill>
                        <a:ln w="9525">
                          <a:solidFill>
                            <a:srgbClr val="000000"/>
                          </a:solidFill>
                          <a:miter lim="800000"/>
                          <a:headEnd/>
                          <a:tailEnd/>
                        </a:ln>
                      </wps:spPr>
                      <wps:txbx>
                        <w:txbxContent>
                          <w:p w14:paraId="1832B26B" w14:textId="5123DC96" w:rsidR="00181AD1" w:rsidRPr="00CE4634" w:rsidRDefault="00181AD1" w:rsidP="00CE4634">
                            <w:pPr>
                              <w:jc w:val="center"/>
                              <w:rPr>
                                <w:rFonts w:ascii="NTPreCursivefk" w:hAnsi="NTPreCursivefk"/>
                                <w:sz w:val="48"/>
                              </w:rPr>
                            </w:pPr>
                            <w:r>
                              <w:rPr>
                                <w:rFonts w:ascii="NTPreCursivefk" w:hAnsi="NTPreCursivefk"/>
                                <w:sz w:val="48"/>
                              </w:rPr>
                              <w:t xml:space="preserve">History – The Tudors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270679" id="_x0000_s1028" type="#_x0000_t202" style="position:absolute;margin-left:0;margin-top:0;width:185.9pt;height:36.6pt;z-index:25165824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ByJgIAAEs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">
                <v:textbox>
                  <w:txbxContent>
                    <w:p w14:paraId="1832B26B" w14:textId="5123DC96" w:rsidR="00181AD1" w:rsidRPr="00CE4634" w:rsidRDefault="00181AD1" w:rsidP="00CE4634">
                      <w:pPr>
                        <w:jc w:val="center"/>
                        <w:rPr>
                          <w:rFonts w:ascii="NTPreCursivefk" w:hAnsi="NTPreCursivefk"/>
                          <w:sz w:val="48"/>
                        </w:rPr>
                      </w:pPr>
                      <w:r>
                        <w:rPr>
                          <w:rFonts w:ascii="NTPreCursivefk" w:hAnsi="NTPreCursivefk"/>
                          <w:sz w:val="48"/>
                        </w:rPr>
                        <w:t xml:space="preserve">History – The Tudors  </w:t>
                      </w:r>
                    </w:p>
                  </w:txbxContent>
                </v:textbox>
                <w10:wrap type="square" anchorx="margin"/>
              </v:shape>
            </w:pict>
          </mc:Fallback>
        </mc:AlternateContent>
      </w:r>
    </w:p>
    <w:p w14:paraId="53DBE5FE" w14:textId="6282BF3A" w:rsidR="00ED1997" w:rsidRDefault="004C5552" w:rsidP="00675BE5">
      <w:r>
        <w:rPr>
          <w:noProof/>
        </w:rPr>
        <w:lastRenderedPageBreak/>
        <w:drawing>
          <wp:anchor distT="0" distB="0" distL="114300" distR="114300" simplePos="0" relativeHeight="251658244" behindDoc="0" locked="0" layoutInCell="1" allowOverlap="1" wp14:anchorId="4AF1D31F" wp14:editId="4CEF00F1">
            <wp:simplePos x="0" y="0"/>
            <wp:positionH relativeFrom="margin">
              <wp:align>center</wp:align>
            </wp:positionH>
            <wp:positionV relativeFrom="paragraph">
              <wp:posOffset>199572</wp:posOffset>
            </wp:positionV>
            <wp:extent cx="9023985" cy="5558790"/>
            <wp:effectExtent l="0" t="0" r="571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023985" cy="5558790"/>
                    </a:xfrm>
                    <a:prstGeom prst="rect">
                      <a:avLst/>
                    </a:prstGeom>
                  </pic:spPr>
                </pic:pic>
              </a:graphicData>
            </a:graphic>
            <wp14:sizeRelH relativeFrom="margin">
              <wp14:pctWidth>0</wp14:pctWidth>
            </wp14:sizeRelH>
            <wp14:sizeRelV relativeFrom="margin">
              <wp14:pctHeight>0</wp14:pctHeight>
            </wp14:sizeRelV>
          </wp:anchor>
        </w:drawing>
      </w:r>
    </w:p>
    <w:p w14:paraId="19AFEEEC" w14:textId="78F81DC5" w:rsidR="00ED1997" w:rsidRDefault="00ED1997" w:rsidP="00675BE5"/>
    <w:p w14:paraId="3D1CDD79" w14:textId="434D42E3" w:rsidR="00ED1997" w:rsidRDefault="00ED1997" w:rsidP="00675BE5"/>
    <w:p w14:paraId="43429B3B" w14:textId="3C56A19C" w:rsidR="00CE4634" w:rsidRPr="00CE4634" w:rsidRDefault="00CE4634" w:rsidP="00ED1997"/>
    <w:sectPr w:rsidR="00CE4634" w:rsidRPr="00CE4634" w:rsidSect="00ED199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21189" w14:textId="77777777" w:rsidR="00181AD1" w:rsidRDefault="00181AD1" w:rsidP="00CE4634">
      <w:pPr>
        <w:spacing w:after="0" w:line="240" w:lineRule="auto"/>
      </w:pPr>
      <w:r>
        <w:separator/>
      </w:r>
    </w:p>
  </w:endnote>
  <w:endnote w:type="continuationSeparator" w:id="0">
    <w:p w14:paraId="684BEC7F" w14:textId="77777777" w:rsidR="00181AD1" w:rsidRDefault="00181AD1" w:rsidP="00CE4634">
      <w:pPr>
        <w:spacing w:after="0" w:line="240" w:lineRule="auto"/>
      </w:pPr>
      <w:r>
        <w:continuationSeparator/>
      </w:r>
    </w:p>
  </w:endnote>
  <w:endnote w:type="continuationNotice" w:id="1">
    <w:p w14:paraId="3977C9CA" w14:textId="77777777" w:rsidR="00181AD1" w:rsidRDefault="00181A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F6805" w14:textId="77777777" w:rsidR="00181AD1" w:rsidRDefault="00181AD1" w:rsidP="00CE4634">
      <w:pPr>
        <w:spacing w:after="0" w:line="240" w:lineRule="auto"/>
      </w:pPr>
      <w:r>
        <w:separator/>
      </w:r>
    </w:p>
  </w:footnote>
  <w:footnote w:type="continuationSeparator" w:id="0">
    <w:p w14:paraId="311CC9BA" w14:textId="77777777" w:rsidR="00181AD1" w:rsidRDefault="00181AD1" w:rsidP="00CE4634">
      <w:pPr>
        <w:spacing w:after="0" w:line="240" w:lineRule="auto"/>
      </w:pPr>
      <w:r>
        <w:continuationSeparator/>
      </w:r>
    </w:p>
  </w:footnote>
  <w:footnote w:type="continuationNotice" w:id="1">
    <w:p w14:paraId="4BAFF011" w14:textId="77777777" w:rsidR="00181AD1" w:rsidRDefault="00181AD1">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24"/>
    <w:rsid w:val="000170D5"/>
    <w:rsid w:val="000428EC"/>
    <w:rsid w:val="000C0E27"/>
    <w:rsid w:val="000D1166"/>
    <w:rsid w:val="000E01E3"/>
    <w:rsid w:val="00107C3A"/>
    <w:rsid w:val="0015208D"/>
    <w:rsid w:val="00181AD1"/>
    <w:rsid w:val="00196BF3"/>
    <w:rsid w:val="001B14CE"/>
    <w:rsid w:val="002C1E16"/>
    <w:rsid w:val="002D1015"/>
    <w:rsid w:val="003061A9"/>
    <w:rsid w:val="00355DE0"/>
    <w:rsid w:val="00422985"/>
    <w:rsid w:val="004254A8"/>
    <w:rsid w:val="004B1700"/>
    <w:rsid w:val="004C5552"/>
    <w:rsid w:val="0050020D"/>
    <w:rsid w:val="00523635"/>
    <w:rsid w:val="00551E0C"/>
    <w:rsid w:val="00575D05"/>
    <w:rsid w:val="00580BAE"/>
    <w:rsid w:val="005B267C"/>
    <w:rsid w:val="005C3F65"/>
    <w:rsid w:val="005E76AB"/>
    <w:rsid w:val="00615EE3"/>
    <w:rsid w:val="00650418"/>
    <w:rsid w:val="00654478"/>
    <w:rsid w:val="00675BE5"/>
    <w:rsid w:val="006A54C4"/>
    <w:rsid w:val="006B6BFF"/>
    <w:rsid w:val="00722A60"/>
    <w:rsid w:val="00737EE5"/>
    <w:rsid w:val="00746719"/>
    <w:rsid w:val="007D4D1E"/>
    <w:rsid w:val="00834124"/>
    <w:rsid w:val="00855B2A"/>
    <w:rsid w:val="008A5E7E"/>
    <w:rsid w:val="00914379"/>
    <w:rsid w:val="00964DC8"/>
    <w:rsid w:val="00990E41"/>
    <w:rsid w:val="009C162B"/>
    <w:rsid w:val="009C3E00"/>
    <w:rsid w:val="009F339D"/>
    <w:rsid w:val="00A45D79"/>
    <w:rsid w:val="00A84E66"/>
    <w:rsid w:val="00AB2194"/>
    <w:rsid w:val="00AC4ED5"/>
    <w:rsid w:val="00AE6F05"/>
    <w:rsid w:val="00BB2EEC"/>
    <w:rsid w:val="00C01D42"/>
    <w:rsid w:val="00C142EF"/>
    <w:rsid w:val="00C34DBD"/>
    <w:rsid w:val="00C701F5"/>
    <w:rsid w:val="00C95E16"/>
    <w:rsid w:val="00CA11A4"/>
    <w:rsid w:val="00CA5158"/>
    <w:rsid w:val="00CD0F9F"/>
    <w:rsid w:val="00CD3F03"/>
    <w:rsid w:val="00CE4634"/>
    <w:rsid w:val="00D11ADD"/>
    <w:rsid w:val="00D46F42"/>
    <w:rsid w:val="00DD14F7"/>
    <w:rsid w:val="00DF6553"/>
    <w:rsid w:val="00E309FF"/>
    <w:rsid w:val="00ED1997"/>
    <w:rsid w:val="00F04B77"/>
    <w:rsid w:val="00F47C24"/>
    <w:rsid w:val="00F54571"/>
    <w:rsid w:val="00F62D7C"/>
    <w:rsid w:val="00FE2D1B"/>
    <w:rsid w:val="00FF0558"/>
    <w:rsid w:val="00FF12F6"/>
    <w:rsid w:val="04D15A06"/>
    <w:rsid w:val="07016D08"/>
    <w:rsid w:val="08DF184A"/>
    <w:rsid w:val="0C28A92F"/>
    <w:rsid w:val="0E2E8487"/>
    <w:rsid w:val="0EC17C8C"/>
    <w:rsid w:val="0F74439D"/>
    <w:rsid w:val="0F7AADC4"/>
    <w:rsid w:val="11467BED"/>
    <w:rsid w:val="13678710"/>
    <w:rsid w:val="143F7062"/>
    <w:rsid w:val="147A50B5"/>
    <w:rsid w:val="1556A7DF"/>
    <w:rsid w:val="18EBCD32"/>
    <w:rsid w:val="190708A6"/>
    <w:rsid w:val="1A958989"/>
    <w:rsid w:val="1CBA6046"/>
    <w:rsid w:val="1EE96CE8"/>
    <w:rsid w:val="21990DAE"/>
    <w:rsid w:val="21A60CAC"/>
    <w:rsid w:val="23707880"/>
    <w:rsid w:val="23AD86BE"/>
    <w:rsid w:val="241BAA7C"/>
    <w:rsid w:val="2512D645"/>
    <w:rsid w:val="266C7ED1"/>
    <w:rsid w:val="27050503"/>
    <w:rsid w:val="277A37D4"/>
    <w:rsid w:val="2782AE0B"/>
    <w:rsid w:val="29C1A4C7"/>
    <w:rsid w:val="2ADFEAC0"/>
    <w:rsid w:val="2C9CD735"/>
    <w:rsid w:val="2DBA0965"/>
    <w:rsid w:val="34C24DDD"/>
    <w:rsid w:val="374083B8"/>
    <w:rsid w:val="37D5BAB4"/>
    <w:rsid w:val="38266082"/>
    <w:rsid w:val="3929BFCB"/>
    <w:rsid w:val="3A9D622E"/>
    <w:rsid w:val="3AE2B881"/>
    <w:rsid w:val="3C1E65BF"/>
    <w:rsid w:val="3C4C66A7"/>
    <w:rsid w:val="3FFD3E6A"/>
    <w:rsid w:val="4236FA5E"/>
    <w:rsid w:val="430C71C1"/>
    <w:rsid w:val="433F7188"/>
    <w:rsid w:val="4358003D"/>
    <w:rsid w:val="44DD294D"/>
    <w:rsid w:val="467C2F8E"/>
    <w:rsid w:val="4C4EBFA4"/>
    <w:rsid w:val="4ECEE5A9"/>
    <w:rsid w:val="4ED81258"/>
    <w:rsid w:val="501C975A"/>
    <w:rsid w:val="50CC650D"/>
    <w:rsid w:val="51CA854B"/>
    <w:rsid w:val="52663819"/>
    <w:rsid w:val="53FD31B2"/>
    <w:rsid w:val="5401F737"/>
    <w:rsid w:val="55DC798D"/>
    <w:rsid w:val="56644ABA"/>
    <w:rsid w:val="59BBFC9C"/>
    <w:rsid w:val="5C8A0454"/>
    <w:rsid w:val="614BA2FE"/>
    <w:rsid w:val="6239BD28"/>
    <w:rsid w:val="633BA0BC"/>
    <w:rsid w:val="664CFA28"/>
    <w:rsid w:val="66CAA435"/>
    <w:rsid w:val="6702189D"/>
    <w:rsid w:val="675367DA"/>
    <w:rsid w:val="6A96F92A"/>
    <w:rsid w:val="6B0B1F0B"/>
    <w:rsid w:val="6B500004"/>
    <w:rsid w:val="6BB0EE8E"/>
    <w:rsid w:val="6BB9D16D"/>
    <w:rsid w:val="6C3F8F8F"/>
    <w:rsid w:val="6D29BAF3"/>
    <w:rsid w:val="6EACFF0D"/>
    <w:rsid w:val="6EE294DE"/>
    <w:rsid w:val="6F19C76F"/>
    <w:rsid w:val="6FBE8FA2"/>
    <w:rsid w:val="76D7FFB7"/>
    <w:rsid w:val="77E38236"/>
    <w:rsid w:val="7A0FA079"/>
    <w:rsid w:val="7C536A24"/>
    <w:rsid w:val="7DBE1785"/>
    <w:rsid w:val="7DD69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0C1E"/>
  <w15:docId w15:val="{9309015E-8615-4167-A911-09740FB0A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7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4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634"/>
  </w:style>
  <w:style w:type="paragraph" w:styleId="Footer">
    <w:name w:val="footer"/>
    <w:basedOn w:val="Normal"/>
    <w:link w:val="FooterChar"/>
    <w:uiPriority w:val="99"/>
    <w:unhideWhenUsed/>
    <w:rsid w:val="00CE4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9F112F9750F544B656F2FAAB6F4CB7" ma:contentTypeVersion="20" ma:contentTypeDescription="Create a new document." ma:contentTypeScope="" ma:versionID="448887b408b360ef0bbf778a210cdd9f">
  <xsd:schema xmlns:xsd="http://www.w3.org/2001/XMLSchema" xmlns:xs="http://www.w3.org/2001/XMLSchema" xmlns:p="http://schemas.microsoft.com/office/2006/metadata/properties" xmlns:ns2="f46c7876-d6ff-4883-ae95-88671aaa7a8e" xmlns:ns3="14544498-83b1-4a77-94d0-589b50d8807b" targetNamespace="http://schemas.microsoft.com/office/2006/metadata/properties" ma:root="true" ma:fieldsID="9755e967ae438892043167a85f7e13bd" ns2:_="" ns3:_="">
    <xsd:import namespace="f46c7876-d6ff-4883-ae95-88671aaa7a8e"/>
    <xsd:import namespace="14544498-83b1-4a77-94d0-589b50d8807b"/>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c7876-d6ff-4883-ae95-88671aaa7a8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44498-83b1-4a77-94d0-589b50d880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8f57e4f-34a9-4183-b030-1b7b6b958979}" ma:internalName="TaxCatchAll" ma:showField="CatchAllData" ma:web="14544498-83b1-4a77-94d0-589b50d8807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4544498-83b1-4a77-94d0-589b50d8807b" xsi:nil="true"/>
    <lcf76f155ced4ddcb4097134ff3c332f xmlns="f46c7876-d6ff-4883-ae95-88671aaa7a8e">
      <Terms xmlns="http://schemas.microsoft.com/office/infopath/2007/PartnerControls"/>
    </lcf76f155ced4ddcb4097134ff3c332f>
    <lcf76f155ced4ddcb4097134ff3c332f0 xmlns="f46c7876-d6ff-4883-ae95-88671aaa7a8e" xsi:nil="true"/>
    <MigrationWizId xmlns="f46c7876-d6ff-4883-ae95-88671aaa7a8e">6f998e39-68c3-404b-957b-c944734184de</MigrationWizId>
    <MigrationWizIdPermissions xmlns="f46c7876-d6ff-4883-ae95-88671aaa7a8e" xsi:nil="true"/>
    <MigrationWizIdVersion xmlns="f46c7876-d6ff-4883-ae95-88671aaa7a8e">6f998e39-68c3-404b-957b-c944734184de-638094603680000000</MigrationWizIdVers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28FD87-C46E-4905-8F1D-43DF070D41A6}"/>
</file>

<file path=customXml/itemProps2.xml><?xml version="1.0" encoding="utf-8"?>
<ds:datastoreItem xmlns:ds="http://schemas.openxmlformats.org/officeDocument/2006/customXml" ds:itemID="{0A15390D-51E3-42FD-AE95-0DD67B3B5028}">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 ds:uri="14544498-83b1-4a77-94d0-589b50d8807b"/>
    <ds:schemaRef ds:uri="f46c7876-d6ff-4883-ae95-88671aaa7a8e"/>
    <ds:schemaRef ds:uri="http://purl.org/dc/dcmitype/"/>
  </ds:schemaRefs>
</ds:datastoreItem>
</file>

<file path=customXml/itemProps3.xml><?xml version="1.0" encoding="utf-8"?>
<ds:datastoreItem xmlns:ds="http://schemas.openxmlformats.org/officeDocument/2006/customXml" ds:itemID="{90F46456-73A6-4C6E-B77B-80B1ECA76B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677</Words>
  <Characters>3861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Valley End Infants School</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Harper-Cole</dc:creator>
  <cp:keywords/>
  <dc:description/>
  <cp:lastModifiedBy>Harriet Price</cp:lastModifiedBy>
  <cp:revision>10</cp:revision>
  <dcterms:created xsi:type="dcterms:W3CDTF">2024-12-02T11:35:00Z</dcterms:created>
  <dcterms:modified xsi:type="dcterms:W3CDTF">2026-01-12T10:15:00Z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0x010100519F112F9750F544B656F2FAAB6F4CB7</vt:lpwstr>
  </property>
  <property fmtid="{D5CDD505-2E9C-101B-9397-08002B2CF9AE}" pid="3" name="MediaServiceImageTags">
    <vt:lpwstr/>
  </property>
</Properties>
</file>